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462" w:rsidRDefault="00A32462" w:rsidP="0096073F">
      <w:pPr>
        <w:jc w:val="center"/>
        <w:rPr>
          <w:b/>
          <w:i/>
          <w:color w:val="000000" w:themeColor="text1"/>
          <w:sz w:val="32"/>
          <w:szCs w:val="32"/>
          <w:u w:val="single"/>
        </w:rPr>
      </w:pPr>
      <w:bookmarkStart w:id="0" w:name="_GoBack"/>
      <w:bookmarkEnd w:id="0"/>
    </w:p>
    <w:p w:rsidR="00A32462" w:rsidRPr="00A32462" w:rsidRDefault="00A32462" w:rsidP="0096073F">
      <w:pPr>
        <w:jc w:val="center"/>
        <w:rPr>
          <w:b/>
          <w:i/>
          <w:color w:val="000000" w:themeColor="text1"/>
          <w:sz w:val="40"/>
          <w:szCs w:val="32"/>
          <w:u w:val="single"/>
        </w:rPr>
      </w:pPr>
    </w:p>
    <w:p w:rsidR="0096073F" w:rsidRPr="00A32462" w:rsidRDefault="0096073F" w:rsidP="0096073F">
      <w:pPr>
        <w:jc w:val="center"/>
        <w:rPr>
          <w:b/>
          <w:i/>
          <w:color w:val="000000" w:themeColor="text1"/>
          <w:sz w:val="40"/>
          <w:szCs w:val="32"/>
          <w:u w:val="single"/>
        </w:rPr>
      </w:pPr>
      <w:r w:rsidRPr="00A32462">
        <w:rPr>
          <w:b/>
          <w:i/>
          <w:color w:val="000000" w:themeColor="text1"/>
          <w:sz w:val="40"/>
          <w:szCs w:val="32"/>
          <w:u w:val="single"/>
        </w:rPr>
        <w:t>TRABAJO INTEGRADOR FINAL</w:t>
      </w:r>
    </w:p>
    <w:p w:rsidR="00A32462" w:rsidRPr="00A32462" w:rsidRDefault="00A32462" w:rsidP="0096073F">
      <w:pPr>
        <w:jc w:val="center"/>
        <w:rPr>
          <w:b/>
          <w:i/>
          <w:color w:val="000000" w:themeColor="text1"/>
          <w:sz w:val="40"/>
          <w:szCs w:val="32"/>
          <w:u w:val="single"/>
        </w:rPr>
      </w:pPr>
    </w:p>
    <w:p w:rsidR="0096073F" w:rsidRPr="00A32462" w:rsidRDefault="00A32462" w:rsidP="0096073F">
      <w:pPr>
        <w:jc w:val="center"/>
        <w:rPr>
          <w:b/>
          <w:i/>
          <w:color w:val="000000" w:themeColor="text1"/>
          <w:sz w:val="40"/>
          <w:szCs w:val="32"/>
          <w:u w:val="single"/>
        </w:rPr>
      </w:pPr>
      <w:r w:rsidRPr="00A32462">
        <w:rPr>
          <w:b/>
          <w:i/>
          <w:color w:val="000000" w:themeColor="text1"/>
          <w:sz w:val="40"/>
          <w:szCs w:val="32"/>
          <w:u w:val="single"/>
        </w:rPr>
        <w:t>ESPECIALIZACIÓ</w:t>
      </w:r>
      <w:r w:rsidR="0096073F" w:rsidRPr="00A32462">
        <w:rPr>
          <w:b/>
          <w:i/>
          <w:color w:val="000000" w:themeColor="text1"/>
          <w:sz w:val="40"/>
          <w:szCs w:val="32"/>
          <w:u w:val="single"/>
        </w:rPr>
        <w:t>N CALIDAD INDUSTRIAL</w:t>
      </w:r>
    </w:p>
    <w:p w:rsidR="0096073F" w:rsidRDefault="0096073F" w:rsidP="0096073F">
      <w:pPr>
        <w:jc w:val="center"/>
        <w:rPr>
          <w:b/>
          <w:color w:val="000000" w:themeColor="text1"/>
          <w:sz w:val="32"/>
          <w:szCs w:val="32"/>
        </w:rPr>
      </w:pPr>
    </w:p>
    <w:p w:rsidR="0096073F" w:rsidRDefault="0096073F" w:rsidP="0096073F">
      <w:pPr>
        <w:pStyle w:val="NormalWeb"/>
        <w:shd w:val="clear" w:color="auto" w:fill="FFFFFF"/>
        <w:spacing w:before="0" w:beforeAutospacing="0" w:after="300" w:afterAutospacing="0"/>
        <w:jc w:val="center"/>
        <w:textAlignment w:val="baseline"/>
        <w:rPr>
          <w:rFonts w:asciiTheme="minorHAnsi" w:hAnsiTheme="minorHAnsi"/>
          <w:b/>
          <w:color w:val="000000" w:themeColor="text1"/>
          <w:sz w:val="32"/>
          <w:szCs w:val="32"/>
        </w:rPr>
      </w:pPr>
    </w:p>
    <w:p w:rsidR="0096073F" w:rsidRDefault="0096073F" w:rsidP="0096073F">
      <w:pPr>
        <w:pStyle w:val="NormalWeb"/>
        <w:shd w:val="clear" w:color="auto" w:fill="FFFFFF"/>
        <w:spacing w:before="0" w:beforeAutospacing="0" w:after="300" w:afterAutospacing="0"/>
        <w:jc w:val="center"/>
        <w:textAlignment w:val="baseline"/>
        <w:rPr>
          <w:rFonts w:asciiTheme="minorHAnsi" w:hAnsiTheme="minorHAnsi"/>
          <w:b/>
          <w:color w:val="000000" w:themeColor="text1"/>
          <w:sz w:val="32"/>
          <w:szCs w:val="32"/>
        </w:rPr>
      </w:pPr>
    </w:p>
    <w:p w:rsidR="0096073F" w:rsidRPr="00A32462" w:rsidRDefault="0096073F" w:rsidP="0096073F">
      <w:pPr>
        <w:pStyle w:val="NormalWeb"/>
        <w:shd w:val="clear" w:color="auto" w:fill="FFFFFF"/>
        <w:spacing w:before="0" w:beforeAutospacing="0" w:after="300" w:afterAutospacing="0"/>
        <w:jc w:val="center"/>
        <w:textAlignment w:val="baseline"/>
        <w:rPr>
          <w:rFonts w:asciiTheme="minorHAnsi" w:hAnsiTheme="minorHAnsi"/>
          <w:b/>
          <w:i/>
          <w:color w:val="000000" w:themeColor="text1"/>
          <w:sz w:val="40"/>
          <w:szCs w:val="32"/>
          <w:u w:val="single"/>
        </w:rPr>
      </w:pPr>
      <w:r w:rsidRPr="00A32462">
        <w:rPr>
          <w:rFonts w:asciiTheme="minorHAnsi" w:hAnsiTheme="minorHAnsi"/>
          <w:b/>
          <w:i/>
          <w:color w:val="000000" w:themeColor="text1"/>
          <w:sz w:val="40"/>
          <w:szCs w:val="32"/>
          <w:u w:val="single"/>
        </w:rPr>
        <w:t>Proceso de fabricación de sonda nasogástrica de alimentación</w:t>
      </w:r>
    </w:p>
    <w:p w:rsidR="0096073F" w:rsidRDefault="0096073F" w:rsidP="0096073F">
      <w:pPr>
        <w:pStyle w:val="NormalWeb"/>
        <w:shd w:val="clear" w:color="auto" w:fill="FFFFFF"/>
        <w:spacing w:before="0" w:beforeAutospacing="0" w:after="300" w:afterAutospacing="0"/>
        <w:textAlignment w:val="baseline"/>
        <w:rPr>
          <w:rFonts w:asciiTheme="minorHAnsi" w:hAnsiTheme="minorHAnsi"/>
          <w:b/>
          <w:color w:val="000000" w:themeColor="text1"/>
          <w:sz w:val="32"/>
          <w:szCs w:val="32"/>
        </w:rPr>
      </w:pPr>
    </w:p>
    <w:p w:rsidR="0096073F" w:rsidRDefault="0096073F" w:rsidP="0096073F">
      <w:pPr>
        <w:pStyle w:val="NormalWeb"/>
        <w:shd w:val="clear" w:color="auto" w:fill="FFFFFF"/>
        <w:spacing w:before="0" w:beforeAutospacing="0" w:after="300" w:afterAutospacing="0"/>
        <w:textAlignment w:val="baseline"/>
        <w:rPr>
          <w:rFonts w:asciiTheme="minorHAnsi" w:hAnsiTheme="minorHAnsi"/>
          <w:b/>
          <w:color w:val="000000" w:themeColor="text1"/>
          <w:sz w:val="32"/>
          <w:szCs w:val="32"/>
        </w:rPr>
      </w:pPr>
    </w:p>
    <w:p w:rsidR="0096073F" w:rsidRDefault="0096073F" w:rsidP="00A32462">
      <w:pPr>
        <w:pStyle w:val="NormalWeb"/>
        <w:shd w:val="clear" w:color="auto" w:fill="FFFFFF"/>
        <w:spacing w:before="0" w:beforeAutospacing="0" w:after="300" w:afterAutospacing="0"/>
        <w:jc w:val="center"/>
        <w:textAlignment w:val="baseline"/>
        <w:rPr>
          <w:rFonts w:asciiTheme="minorHAnsi" w:hAnsiTheme="minorHAnsi"/>
          <w:b/>
          <w:color w:val="000000" w:themeColor="text1"/>
          <w:sz w:val="32"/>
          <w:szCs w:val="32"/>
        </w:rPr>
      </w:pPr>
    </w:p>
    <w:p w:rsidR="0096073F" w:rsidRDefault="00A32462" w:rsidP="00A32462">
      <w:pPr>
        <w:pStyle w:val="NormalWeb"/>
        <w:shd w:val="clear" w:color="auto" w:fill="FFFFFF"/>
        <w:spacing w:before="0" w:beforeAutospacing="0" w:after="300" w:afterAutospacing="0"/>
        <w:jc w:val="center"/>
        <w:textAlignment w:val="baseline"/>
        <w:rPr>
          <w:rFonts w:asciiTheme="minorHAnsi" w:hAnsiTheme="minorHAnsi"/>
          <w:b/>
          <w:i/>
          <w:color w:val="000000" w:themeColor="text1"/>
          <w:sz w:val="32"/>
          <w:szCs w:val="32"/>
        </w:rPr>
      </w:pPr>
      <w:r w:rsidRPr="00A32462">
        <w:rPr>
          <w:rFonts w:asciiTheme="minorHAnsi" w:hAnsiTheme="minorHAnsi"/>
          <w:b/>
          <w:i/>
          <w:color w:val="000000" w:themeColor="text1"/>
          <w:sz w:val="32"/>
          <w:szCs w:val="32"/>
          <w:u w:val="single"/>
        </w:rPr>
        <w:t>Alumno:</w:t>
      </w:r>
      <w:r w:rsidRPr="00A32462">
        <w:rPr>
          <w:rFonts w:asciiTheme="minorHAnsi" w:hAnsiTheme="minorHAnsi"/>
          <w:b/>
          <w:i/>
          <w:color w:val="000000" w:themeColor="text1"/>
          <w:sz w:val="32"/>
          <w:szCs w:val="32"/>
        </w:rPr>
        <w:t xml:space="preserve"> </w:t>
      </w:r>
      <w:r w:rsidR="0096073F" w:rsidRPr="00A32462">
        <w:rPr>
          <w:rFonts w:asciiTheme="minorHAnsi" w:hAnsiTheme="minorHAnsi"/>
          <w:b/>
          <w:i/>
          <w:color w:val="000000" w:themeColor="text1"/>
          <w:sz w:val="32"/>
          <w:szCs w:val="32"/>
        </w:rPr>
        <w:t>Rodríguez Mauro Rubén</w:t>
      </w:r>
    </w:p>
    <w:p w:rsidR="00A32462" w:rsidRPr="00A32462" w:rsidRDefault="00A32462" w:rsidP="00A32462">
      <w:pPr>
        <w:pStyle w:val="NormalWeb"/>
        <w:shd w:val="clear" w:color="auto" w:fill="FFFFFF"/>
        <w:spacing w:before="0" w:beforeAutospacing="0" w:after="300" w:afterAutospacing="0"/>
        <w:jc w:val="center"/>
        <w:textAlignment w:val="baseline"/>
        <w:rPr>
          <w:rFonts w:asciiTheme="minorHAnsi" w:hAnsiTheme="minorHAnsi"/>
          <w:b/>
          <w:i/>
          <w:color w:val="000000" w:themeColor="text1"/>
          <w:sz w:val="32"/>
          <w:szCs w:val="32"/>
          <w:u w:val="single"/>
        </w:rPr>
      </w:pPr>
    </w:p>
    <w:p w:rsidR="0096073F" w:rsidRPr="00A32462" w:rsidRDefault="00A32462" w:rsidP="00A32462">
      <w:pPr>
        <w:pStyle w:val="NormalWeb"/>
        <w:shd w:val="clear" w:color="auto" w:fill="FFFFFF"/>
        <w:spacing w:before="0" w:beforeAutospacing="0" w:after="300" w:afterAutospacing="0"/>
        <w:jc w:val="center"/>
        <w:textAlignment w:val="baseline"/>
        <w:rPr>
          <w:rFonts w:asciiTheme="minorHAnsi" w:hAnsiTheme="minorHAnsi"/>
          <w:b/>
          <w:i/>
          <w:color w:val="000000" w:themeColor="text1"/>
          <w:sz w:val="32"/>
          <w:szCs w:val="32"/>
          <w:u w:val="single"/>
        </w:rPr>
      </w:pPr>
      <w:r>
        <w:rPr>
          <w:rFonts w:asciiTheme="minorHAnsi" w:hAnsiTheme="minorHAnsi"/>
          <w:b/>
          <w:i/>
          <w:color w:val="000000" w:themeColor="text1"/>
          <w:sz w:val="32"/>
          <w:szCs w:val="32"/>
          <w:u w:val="single"/>
        </w:rPr>
        <w:t>Año</w:t>
      </w:r>
      <w:r w:rsidRPr="00A32462">
        <w:rPr>
          <w:rFonts w:asciiTheme="minorHAnsi" w:hAnsiTheme="minorHAnsi"/>
          <w:b/>
          <w:i/>
          <w:color w:val="000000" w:themeColor="text1"/>
          <w:sz w:val="32"/>
          <w:szCs w:val="32"/>
          <w:u w:val="single"/>
        </w:rPr>
        <w:t>:</w:t>
      </w:r>
      <w:r w:rsidRPr="00A32462">
        <w:rPr>
          <w:rFonts w:asciiTheme="minorHAnsi" w:hAnsiTheme="minorHAnsi"/>
          <w:b/>
          <w:i/>
          <w:color w:val="000000" w:themeColor="text1"/>
          <w:sz w:val="32"/>
          <w:szCs w:val="32"/>
        </w:rPr>
        <w:t xml:space="preserve"> </w:t>
      </w:r>
      <w:r w:rsidR="0096073F" w:rsidRPr="00A32462">
        <w:rPr>
          <w:rFonts w:asciiTheme="minorHAnsi" w:hAnsiTheme="minorHAnsi"/>
          <w:b/>
          <w:i/>
          <w:color w:val="000000" w:themeColor="text1"/>
          <w:sz w:val="32"/>
          <w:szCs w:val="32"/>
        </w:rPr>
        <w:t>2018</w:t>
      </w:r>
    </w:p>
    <w:p w:rsidR="0096073F" w:rsidRPr="0096073F" w:rsidRDefault="0096073F" w:rsidP="0096073F">
      <w:pPr>
        <w:jc w:val="center"/>
        <w:rPr>
          <w:b/>
          <w:color w:val="000000" w:themeColor="text1"/>
          <w:sz w:val="32"/>
          <w:szCs w:val="32"/>
        </w:rPr>
      </w:pPr>
    </w:p>
    <w:p w:rsidR="0096073F" w:rsidRDefault="0096073F" w:rsidP="0096073F">
      <w:pPr>
        <w:tabs>
          <w:tab w:val="left" w:pos="3806"/>
        </w:tabs>
        <w:rPr>
          <w:b/>
          <w:color w:val="000000" w:themeColor="text1"/>
          <w:u w:val="single"/>
        </w:rPr>
      </w:pPr>
    </w:p>
    <w:p w:rsidR="0096073F" w:rsidRDefault="0096073F" w:rsidP="0096073F">
      <w:pPr>
        <w:tabs>
          <w:tab w:val="left" w:pos="3806"/>
        </w:tabs>
        <w:rPr>
          <w:b/>
          <w:color w:val="000000" w:themeColor="text1"/>
          <w:u w:val="single"/>
        </w:rPr>
      </w:pPr>
    </w:p>
    <w:p w:rsidR="0096073F" w:rsidRDefault="0096073F" w:rsidP="0096073F">
      <w:pPr>
        <w:tabs>
          <w:tab w:val="left" w:pos="3806"/>
        </w:tabs>
        <w:rPr>
          <w:b/>
          <w:color w:val="000000" w:themeColor="text1"/>
          <w:u w:val="single"/>
        </w:rPr>
      </w:pPr>
    </w:p>
    <w:p w:rsidR="00A32462" w:rsidRDefault="00A32462" w:rsidP="0096073F">
      <w:pPr>
        <w:tabs>
          <w:tab w:val="left" w:pos="3806"/>
        </w:tabs>
        <w:rPr>
          <w:b/>
          <w:color w:val="000000" w:themeColor="text1"/>
          <w:u w:val="single"/>
        </w:rPr>
      </w:pPr>
    </w:p>
    <w:p w:rsidR="00A32462" w:rsidRDefault="00A32462" w:rsidP="006A6BF1">
      <w:pPr>
        <w:pStyle w:val="Default"/>
        <w:rPr>
          <w:rFonts w:asciiTheme="minorHAnsi" w:hAnsiTheme="minorHAnsi" w:cstheme="minorBidi"/>
          <w:b/>
          <w:color w:val="000000" w:themeColor="text1"/>
          <w:sz w:val="22"/>
          <w:szCs w:val="22"/>
          <w:u w:val="single"/>
        </w:rPr>
      </w:pPr>
    </w:p>
    <w:p w:rsidR="006A6BF1" w:rsidRPr="00A32462" w:rsidRDefault="00A32462" w:rsidP="00E52B6F">
      <w:pPr>
        <w:pStyle w:val="Default"/>
        <w:numPr>
          <w:ilvl w:val="0"/>
          <w:numId w:val="24"/>
        </w:numPr>
        <w:rPr>
          <w:rFonts w:asciiTheme="minorHAnsi" w:hAnsiTheme="minorHAnsi" w:cstheme="minorBidi"/>
          <w:b/>
          <w:i/>
          <w:color w:val="auto"/>
          <w:sz w:val="28"/>
          <w:szCs w:val="28"/>
          <w:u w:val="single"/>
        </w:rPr>
      </w:pPr>
      <w:r w:rsidRPr="00A32462">
        <w:rPr>
          <w:rFonts w:asciiTheme="minorHAnsi" w:hAnsiTheme="minorHAnsi" w:cstheme="minorBidi"/>
          <w:b/>
          <w:i/>
          <w:color w:val="auto"/>
          <w:sz w:val="28"/>
          <w:szCs w:val="28"/>
          <w:u w:val="single"/>
        </w:rPr>
        <w:lastRenderedPageBreak/>
        <w:t>Resumen ejecutivo:</w:t>
      </w:r>
    </w:p>
    <w:p w:rsidR="006A6BF1" w:rsidRDefault="006A6BF1" w:rsidP="001C74D6">
      <w:pPr>
        <w:pStyle w:val="NormalWeb"/>
        <w:shd w:val="clear" w:color="auto" w:fill="FFFFFF"/>
        <w:spacing w:before="0" w:beforeAutospacing="0" w:after="300" w:afterAutospacing="0"/>
        <w:textAlignment w:val="baseline"/>
        <w:rPr>
          <w:rFonts w:asciiTheme="minorHAnsi" w:hAnsiTheme="minorHAnsi"/>
          <w:b/>
          <w:color w:val="000000" w:themeColor="text1"/>
          <w:sz w:val="22"/>
          <w:szCs w:val="22"/>
          <w:u w:val="single"/>
        </w:rPr>
      </w:pPr>
    </w:p>
    <w:p w:rsidR="001C74D6" w:rsidRPr="00EB3DA5" w:rsidRDefault="001C74D6" w:rsidP="001C74D6">
      <w:pPr>
        <w:pStyle w:val="NormalWeb"/>
        <w:shd w:val="clear" w:color="auto" w:fill="FFFFFF"/>
        <w:spacing w:before="0" w:beforeAutospacing="0" w:after="300" w:afterAutospacing="0"/>
        <w:textAlignment w:val="baseline"/>
        <w:rPr>
          <w:rFonts w:asciiTheme="minorHAnsi" w:hAnsiTheme="minorHAnsi"/>
          <w:b/>
          <w:color w:val="000000" w:themeColor="text1"/>
          <w:sz w:val="22"/>
          <w:szCs w:val="22"/>
          <w:u w:val="single"/>
        </w:rPr>
      </w:pPr>
      <w:r w:rsidRPr="00EB3DA5">
        <w:rPr>
          <w:rFonts w:asciiTheme="minorHAnsi" w:hAnsiTheme="minorHAnsi"/>
          <w:b/>
          <w:color w:val="000000" w:themeColor="text1"/>
          <w:sz w:val="22"/>
          <w:szCs w:val="22"/>
          <w:u w:val="single"/>
        </w:rPr>
        <w:t xml:space="preserve">Proceso de fabricación </w:t>
      </w:r>
      <w:r w:rsidR="00A62311">
        <w:rPr>
          <w:rFonts w:asciiTheme="minorHAnsi" w:hAnsiTheme="minorHAnsi"/>
          <w:b/>
          <w:color w:val="000000" w:themeColor="text1"/>
          <w:sz w:val="22"/>
          <w:szCs w:val="22"/>
          <w:u w:val="single"/>
        </w:rPr>
        <w:t>de s</w:t>
      </w:r>
      <w:r w:rsidRPr="00EB3DA5">
        <w:rPr>
          <w:rFonts w:asciiTheme="minorHAnsi" w:hAnsiTheme="minorHAnsi"/>
          <w:b/>
          <w:color w:val="000000" w:themeColor="text1"/>
          <w:sz w:val="22"/>
          <w:szCs w:val="22"/>
          <w:u w:val="single"/>
        </w:rPr>
        <w:t xml:space="preserve">onda </w:t>
      </w:r>
      <w:r w:rsidR="00A62311">
        <w:rPr>
          <w:rFonts w:asciiTheme="minorHAnsi" w:hAnsiTheme="minorHAnsi"/>
          <w:b/>
          <w:color w:val="000000" w:themeColor="text1"/>
          <w:sz w:val="22"/>
          <w:szCs w:val="22"/>
          <w:u w:val="single"/>
        </w:rPr>
        <w:t>naso</w:t>
      </w:r>
      <w:r w:rsidRPr="00EB3DA5">
        <w:rPr>
          <w:rFonts w:asciiTheme="minorHAnsi" w:hAnsiTheme="minorHAnsi"/>
          <w:b/>
          <w:color w:val="000000" w:themeColor="text1"/>
          <w:sz w:val="22"/>
          <w:szCs w:val="22"/>
          <w:u w:val="single"/>
        </w:rPr>
        <w:t>gástrica de alimentación</w:t>
      </w:r>
      <w:r w:rsidR="0016650D">
        <w:rPr>
          <w:rFonts w:asciiTheme="minorHAnsi" w:hAnsiTheme="minorHAnsi"/>
          <w:b/>
          <w:color w:val="000000" w:themeColor="text1"/>
          <w:sz w:val="22"/>
          <w:szCs w:val="22"/>
          <w:u w:val="single"/>
        </w:rPr>
        <w:t xml:space="preserve"> (tubo de PVC utilizado para la alimentación de </w:t>
      </w:r>
      <w:r w:rsidR="00A32462">
        <w:rPr>
          <w:rFonts w:asciiTheme="minorHAnsi" w:hAnsiTheme="minorHAnsi"/>
          <w:b/>
          <w:color w:val="000000" w:themeColor="text1"/>
          <w:sz w:val="22"/>
          <w:szCs w:val="22"/>
          <w:u w:val="single"/>
        </w:rPr>
        <w:t>pacientes</w:t>
      </w:r>
      <w:r w:rsidR="0016650D">
        <w:rPr>
          <w:rFonts w:asciiTheme="minorHAnsi" w:hAnsiTheme="minorHAnsi"/>
          <w:b/>
          <w:color w:val="000000" w:themeColor="text1"/>
          <w:sz w:val="22"/>
          <w:szCs w:val="22"/>
          <w:u w:val="single"/>
        </w:rPr>
        <w:t>)</w:t>
      </w:r>
    </w:p>
    <w:p w:rsidR="001C74D6" w:rsidRPr="00EB3DA5" w:rsidRDefault="00A32462"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El</w:t>
      </w:r>
      <w:r w:rsidR="007D4FC2">
        <w:rPr>
          <w:rFonts w:asciiTheme="minorHAnsi" w:hAnsiTheme="minorHAnsi" w:cstheme="minorBidi"/>
          <w:color w:val="auto"/>
          <w:sz w:val="22"/>
          <w:szCs w:val="22"/>
        </w:rPr>
        <w:t xml:space="preserve"> o</w:t>
      </w:r>
      <w:r w:rsidR="001C74D6" w:rsidRPr="00EB3DA5">
        <w:rPr>
          <w:rFonts w:asciiTheme="minorHAnsi" w:hAnsiTheme="minorHAnsi" w:cstheme="minorBidi"/>
          <w:color w:val="auto"/>
          <w:sz w:val="22"/>
          <w:szCs w:val="22"/>
        </w:rPr>
        <w:t>bjetivo de</w:t>
      </w:r>
      <w:r w:rsidR="008B46F0">
        <w:rPr>
          <w:rFonts w:asciiTheme="minorHAnsi" w:hAnsiTheme="minorHAnsi" w:cstheme="minorBidi"/>
          <w:color w:val="auto"/>
          <w:sz w:val="22"/>
          <w:szCs w:val="22"/>
        </w:rPr>
        <w:t>l</w:t>
      </w:r>
      <w:r w:rsidR="001C74D6" w:rsidRPr="00EB3DA5">
        <w:rPr>
          <w:rFonts w:asciiTheme="minorHAnsi" w:hAnsiTheme="minorHAnsi" w:cstheme="minorBidi"/>
          <w:color w:val="auto"/>
          <w:sz w:val="22"/>
          <w:szCs w:val="22"/>
        </w:rPr>
        <w:t xml:space="preserve"> trabajo es demostrar que el proceso de fabricación de</w:t>
      </w:r>
      <w:r w:rsidR="008B46F0">
        <w:rPr>
          <w:rFonts w:asciiTheme="minorHAnsi" w:hAnsiTheme="minorHAnsi" w:cstheme="minorBidi"/>
          <w:color w:val="auto"/>
          <w:sz w:val="22"/>
          <w:szCs w:val="22"/>
        </w:rPr>
        <w:t xml:space="preserve">l producto </w:t>
      </w:r>
      <w:r w:rsidR="00C73C07">
        <w:rPr>
          <w:rFonts w:asciiTheme="minorHAnsi" w:hAnsiTheme="minorHAnsi" w:cstheme="minorBidi"/>
          <w:color w:val="auto"/>
          <w:sz w:val="22"/>
          <w:szCs w:val="22"/>
        </w:rPr>
        <w:t>dé</w:t>
      </w:r>
      <w:r w:rsidR="008B46F0">
        <w:rPr>
          <w:rFonts w:asciiTheme="minorHAnsi" w:hAnsiTheme="minorHAnsi" w:cstheme="minorBidi"/>
          <w:color w:val="auto"/>
          <w:sz w:val="22"/>
          <w:szCs w:val="22"/>
        </w:rPr>
        <w:t xml:space="preserve"> </w:t>
      </w:r>
      <w:r w:rsidR="001C74D6" w:rsidRPr="00EB3DA5">
        <w:rPr>
          <w:rFonts w:asciiTheme="minorHAnsi" w:hAnsiTheme="minorHAnsi" w:cstheme="minorBidi"/>
          <w:color w:val="auto"/>
          <w:sz w:val="22"/>
          <w:szCs w:val="22"/>
        </w:rPr>
        <w:t xml:space="preserve">como resultado </w:t>
      </w:r>
      <w:r>
        <w:rPr>
          <w:rFonts w:asciiTheme="minorHAnsi" w:hAnsiTheme="minorHAnsi" w:cstheme="minorBidi"/>
          <w:color w:val="auto"/>
          <w:sz w:val="22"/>
          <w:szCs w:val="22"/>
        </w:rPr>
        <w:t xml:space="preserve">un producto médico </w:t>
      </w:r>
      <w:r w:rsidR="00C73C07">
        <w:rPr>
          <w:rFonts w:asciiTheme="minorHAnsi" w:hAnsiTheme="minorHAnsi" w:cstheme="minorBidi"/>
          <w:color w:val="auto"/>
          <w:sz w:val="22"/>
          <w:szCs w:val="22"/>
        </w:rPr>
        <w:t>estéril, atóxico</w:t>
      </w:r>
      <w:r w:rsidR="0087438E">
        <w:rPr>
          <w:rFonts w:asciiTheme="minorHAnsi" w:hAnsiTheme="minorHAnsi" w:cstheme="minorBidi"/>
          <w:color w:val="auto"/>
          <w:sz w:val="22"/>
          <w:szCs w:val="22"/>
        </w:rPr>
        <w:t xml:space="preserve"> y </w:t>
      </w:r>
      <w:r w:rsidR="008B46F0">
        <w:rPr>
          <w:rFonts w:asciiTheme="minorHAnsi" w:hAnsiTheme="minorHAnsi" w:cstheme="minorBidi"/>
          <w:color w:val="auto"/>
          <w:sz w:val="22"/>
          <w:szCs w:val="22"/>
        </w:rPr>
        <w:t xml:space="preserve"> apiró</w:t>
      </w:r>
      <w:r w:rsidR="001C74D6" w:rsidRPr="00EB3DA5">
        <w:rPr>
          <w:rFonts w:asciiTheme="minorHAnsi" w:hAnsiTheme="minorHAnsi" w:cstheme="minorBidi"/>
          <w:color w:val="auto"/>
          <w:sz w:val="22"/>
          <w:szCs w:val="22"/>
        </w:rPr>
        <w:t>geno. Esta fabricación se va a realizar en una sumatoria de procesos.</w:t>
      </w:r>
    </w:p>
    <w:p w:rsidR="001C74D6" w:rsidRDefault="009A55EE"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A continuación se realizará una </w:t>
      </w:r>
      <w:r w:rsidR="001C74D6" w:rsidRPr="00EB3DA5">
        <w:rPr>
          <w:rFonts w:asciiTheme="minorHAnsi" w:hAnsiTheme="minorHAnsi" w:cstheme="minorBidi"/>
          <w:color w:val="auto"/>
          <w:sz w:val="22"/>
          <w:szCs w:val="22"/>
        </w:rPr>
        <w:t xml:space="preserve">breve descripción de todos los procesos que </w:t>
      </w:r>
      <w:r>
        <w:rPr>
          <w:rFonts w:asciiTheme="minorHAnsi" w:hAnsiTheme="minorHAnsi" w:cstheme="minorBidi"/>
          <w:color w:val="auto"/>
          <w:sz w:val="22"/>
          <w:szCs w:val="22"/>
        </w:rPr>
        <w:t>componen a la fabricación del producto médico</w:t>
      </w:r>
      <w:r w:rsidR="001C74D6" w:rsidRPr="00EB3DA5">
        <w:rPr>
          <w:rFonts w:asciiTheme="minorHAnsi" w:hAnsiTheme="minorHAnsi" w:cstheme="minorBidi"/>
          <w:color w:val="auto"/>
          <w:sz w:val="22"/>
          <w:szCs w:val="22"/>
        </w:rPr>
        <w:t xml:space="preserve"> para tener una idea de toda la cadena</w:t>
      </w:r>
      <w:r>
        <w:rPr>
          <w:rFonts w:asciiTheme="minorHAnsi" w:hAnsiTheme="minorHAnsi" w:cstheme="minorBidi"/>
          <w:color w:val="auto"/>
          <w:sz w:val="22"/>
          <w:szCs w:val="22"/>
        </w:rPr>
        <w:t>,</w:t>
      </w:r>
      <w:r w:rsidR="001C74D6" w:rsidRPr="00EB3DA5">
        <w:rPr>
          <w:rFonts w:asciiTheme="minorHAnsi" w:hAnsiTheme="minorHAnsi" w:cstheme="minorBidi"/>
          <w:color w:val="auto"/>
          <w:sz w:val="22"/>
          <w:szCs w:val="22"/>
        </w:rPr>
        <w:t xml:space="preserve"> pero el trabajo estará centrado principalmente en los procesos de confección</w:t>
      </w:r>
      <w:r>
        <w:rPr>
          <w:rFonts w:asciiTheme="minorHAnsi" w:hAnsiTheme="minorHAnsi" w:cstheme="minorBidi"/>
          <w:color w:val="auto"/>
          <w:sz w:val="22"/>
          <w:szCs w:val="22"/>
        </w:rPr>
        <w:t xml:space="preserve"> de dicho producto</w:t>
      </w:r>
      <w:r w:rsidR="00C73C07">
        <w:rPr>
          <w:rFonts w:asciiTheme="minorHAnsi" w:hAnsiTheme="minorHAnsi" w:cstheme="minorBidi"/>
          <w:color w:val="auto"/>
          <w:sz w:val="22"/>
          <w:szCs w:val="22"/>
        </w:rPr>
        <w:t xml:space="preserve">. Se realizará </w:t>
      </w:r>
      <w:r w:rsidR="001C74D6" w:rsidRPr="00EB3DA5">
        <w:rPr>
          <w:rFonts w:asciiTheme="minorHAnsi" w:hAnsiTheme="minorHAnsi" w:cstheme="minorBidi"/>
          <w:color w:val="auto"/>
          <w:sz w:val="22"/>
          <w:szCs w:val="22"/>
        </w:rPr>
        <w:t>un análisis profundo del mismo teniendo en cuenta todas las normas utilizadas y la verificación de los dist</w:t>
      </w:r>
      <w:r w:rsidR="008B46F0">
        <w:rPr>
          <w:rFonts w:asciiTheme="minorHAnsi" w:hAnsiTheme="minorHAnsi" w:cstheme="minorBidi"/>
          <w:color w:val="auto"/>
          <w:sz w:val="22"/>
          <w:szCs w:val="22"/>
        </w:rPr>
        <w:t>into instrumentos de medición y e</w:t>
      </w:r>
      <w:r w:rsidR="001C74D6" w:rsidRPr="00EB3DA5">
        <w:rPr>
          <w:rFonts w:asciiTheme="minorHAnsi" w:hAnsiTheme="minorHAnsi" w:cstheme="minorBidi"/>
          <w:color w:val="auto"/>
          <w:sz w:val="22"/>
          <w:szCs w:val="22"/>
        </w:rPr>
        <w:t>quipos calibrados que se utilizan en esta parte.</w:t>
      </w:r>
    </w:p>
    <w:p w:rsidR="009A55EE" w:rsidRPr="00EB3DA5" w:rsidRDefault="009A55EE" w:rsidP="001C74D6">
      <w:pPr>
        <w:pStyle w:val="Default"/>
        <w:rPr>
          <w:rFonts w:asciiTheme="minorHAnsi" w:hAnsiTheme="minorHAnsi" w:cstheme="minorBidi"/>
          <w:color w:val="auto"/>
          <w:sz w:val="22"/>
          <w:szCs w:val="22"/>
        </w:rPr>
      </w:pPr>
    </w:p>
    <w:p w:rsidR="001C74D6" w:rsidRDefault="001C74D6" w:rsidP="001C74D6">
      <w:pPr>
        <w:pStyle w:val="Default"/>
        <w:rPr>
          <w:rFonts w:asciiTheme="minorHAnsi" w:hAnsiTheme="minorHAnsi" w:cstheme="minorBidi"/>
          <w:color w:val="auto"/>
          <w:sz w:val="22"/>
          <w:szCs w:val="22"/>
        </w:rPr>
      </w:pPr>
      <w:r w:rsidRPr="009A55EE">
        <w:rPr>
          <w:rFonts w:asciiTheme="minorHAnsi" w:hAnsiTheme="minorHAnsi" w:cstheme="minorBidi"/>
          <w:color w:val="auto"/>
          <w:sz w:val="22"/>
          <w:szCs w:val="22"/>
          <w:u w:val="single"/>
        </w:rPr>
        <w:t>Las normas utilizada</w:t>
      </w:r>
      <w:r w:rsidR="009A55EE" w:rsidRPr="009A55EE">
        <w:rPr>
          <w:rFonts w:asciiTheme="minorHAnsi" w:hAnsiTheme="minorHAnsi" w:cstheme="minorBidi"/>
          <w:color w:val="auto"/>
          <w:sz w:val="22"/>
          <w:szCs w:val="22"/>
          <w:u w:val="single"/>
        </w:rPr>
        <w:t>s a lo largo de todo el proceso son</w:t>
      </w:r>
      <w:r w:rsidR="009A55EE">
        <w:rPr>
          <w:rFonts w:asciiTheme="minorHAnsi" w:hAnsiTheme="minorHAnsi" w:cstheme="minorBidi"/>
          <w:color w:val="auto"/>
          <w:sz w:val="22"/>
          <w:szCs w:val="22"/>
        </w:rPr>
        <w:t>:</w:t>
      </w:r>
    </w:p>
    <w:p w:rsidR="001C74D6" w:rsidRDefault="009A55EE" w:rsidP="001C74D6">
      <w:pPr>
        <w:pStyle w:val="Default"/>
        <w:numPr>
          <w:ilvl w:val="0"/>
          <w:numId w:val="3"/>
        </w:numPr>
        <w:rPr>
          <w:rFonts w:asciiTheme="minorHAnsi" w:hAnsiTheme="minorHAnsi" w:cstheme="minorBidi"/>
          <w:color w:val="auto"/>
          <w:sz w:val="22"/>
          <w:szCs w:val="22"/>
        </w:rPr>
      </w:pPr>
      <w:r>
        <w:rPr>
          <w:rFonts w:asciiTheme="minorHAnsi" w:hAnsiTheme="minorHAnsi" w:cstheme="minorBidi"/>
          <w:color w:val="auto"/>
          <w:sz w:val="22"/>
          <w:szCs w:val="22"/>
        </w:rPr>
        <w:t xml:space="preserve">La norma </w:t>
      </w:r>
      <w:r w:rsidR="001C74D6">
        <w:rPr>
          <w:rFonts w:asciiTheme="minorHAnsi" w:hAnsiTheme="minorHAnsi" w:cstheme="minorBidi"/>
          <w:color w:val="auto"/>
          <w:sz w:val="22"/>
          <w:szCs w:val="22"/>
        </w:rPr>
        <w:t>37008 validación de producto y</w:t>
      </w:r>
      <w:r w:rsidR="001C74D6" w:rsidRPr="00EB3DA5">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la norma </w:t>
      </w:r>
      <w:r w:rsidR="001C74D6" w:rsidRPr="00EB3DA5">
        <w:rPr>
          <w:rFonts w:asciiTheme="minorHAnsi" w:hAnsiTheme="minorHAnsi" w:cstheme="minorBidi"/>
          <w:color w:val="auto"/>
          <w:sz w:val="22"/>
          <w:szCs w:val="22"/>
        </w:rPr>
        <w:t>37102 para los indicadores biológicos</w:t>
      </w:r>
    </w:p>
    <w:p w:rsidR="001C74D6" w:rsidRPr="00EB3DA5" w:rsidRDefault="001C74D6" w:rsidP="001C74D6">
      <w:pPr>
        <w:pStyle w:val="Default"/>
        <w:numPr>
          <w:ilvl w:val="0"/>
          <w:numId w:val="3"/>
        </w:numPr>
        <w:rPr>
          <w:rFonts w:asciiTheme="minorHAnsi" w:hAnsiTheme="minorHAnsi" w:cstheme="minorBidi"/>
          <w:color w:val="auto"/>
          <w:sz w:val="22"/>
          <w:szCs w:val="22"/>
        </w:rPr>
      </w:pPr>
      <w:r w:rsidRPr="00EB3DA5">
        <w:rPr>
          <w:rFonts w:asciiTheme="minorHAnsi" w:hAnsiTheme="minorHAnsi" w:cstheme="minorBidi"/>
          <w:color w:val="auto"/>
          <w:sz w:val="22"/>
          <w:szCs w:val="22"/>
        </w:rPr>
        <w:t>IRAM 9023</w:t>
      </w:r>
      <w:r w:rsidR="009A55EE">
        <w:rPr>
          <w:rFonts w:asciiTheme="minorHAnsi" w:hAnsiTheme="minorHAnsi" w:cstheme="minorBidi"/>
          <w:color w:val="auto"/>
          <w:sz w:val="22"/>
          <w:szCs w:val="22"/>
        </w:rPr>
        <w:t>,</w:t>
      </w:r>
      <w:r w:rsidRPr="00EB3DA5">
        <w:rPr>
          <w:rFonts w:asciiTheme="minorHAnsi" w:hAnsiTheme="minorHAnsi" w:cstheme="minorBidi"/>
          <w:color w:val="auto"/>
          <w:sz w:val="22"/>
          <w:szCs w:val="22"/>
        </w:rPr>
        <w:t xml:space="preserve"> 9024</w:t>
      </w:r>
      <w:r w:rsidR="009A55EE">
        <w:rPr>
          <w:rFonts w:asciiTheme="minorHAnsi" w:hAnsiTheme="minorHAnsi" w:cstheme="minorBidi"/>
          <w:color w:val="auto"/>
          <w:sz w:val="22"/>
          <w:szCs w:val="22"/>
        </w:rPr>
        <w:t>,</w:t>
      </w:r>
      <w:r w:rsidRPr="00EB3DA5">
        <w:rPr>
          <w:rFonts w:asciiTheme="minorHAnsi" w:hAnsiTheme="minorHAnsi" w:cstheme="minorBidi"/>
          <w:color w:val="auto"/>
          <w:sz w:val="22"/>
          <w:szCs w:val="22"/>
        </w:rPr>
        <w:t xml:space="preserve"> 9025 Y 9026 </w:t>
      </w:r>
    </w:p>
    <w:p w:rsidR="001C74D6" w:rsidRDefault="001C74D6" w:rsidP="001C74D6">
      <w:pPr>
        <w:pStyle w:val="Default"/>
        <w:numPr>
          <w:ilvl w:val="0"/>
          <w:numId w:val="3"/>
        </w:numPr>
        <w:rPr>
          <w:rFonts w:asciiTheme="minorHAnsi" w:hAnsiTheme="minorHAnsi" w:cstheme="minorBidi"/>
          <w:color w:val="auto"/>
          <w:sz w:val="22"/>
          <w:szCs w:val="22"/>
        </w:rPr>
      </w:pPr>
      <w:r>
        <w:rPr>
          <w:rFonts w:asciiTheme="minorHAnsi" w:hAnsiTheme="minorHAnsi" w:cstheme="minorBidi"/>
          <w:color w:val="auto"/>
          <w:sz w:val="22"/>
          <w:szCs w:val="22"/>
        </w:rPr>
        <w:t>IRAM 15</w:t>
      </w:r>
    </w:p>
    <w:p w:rsidR="00000837" w:rsidRPr="00000837" w:rsidRDefault="00000837" w:rsidP="00000837">
      <w:pPr>
        <w:pStyle w:val="Default"/>
        <w:ind w:left="720"/>
        <w:rPr>
          <w:rFonts w:asciiTheme="minorHAnsi" w:hAnsiTheme="minorHAnsi" w:cstheme="minorBidi"/>
          <w:color w:val="auto"/>
          <w:sz w:val="22"/>
          <w:szCs w:val="22"/>
        </w:rPr>
      </w:pPr>
    </w:p>
    <w:p w:rsidR="001C74D6" w:rsidRPr="00EB3DA5" w:rsidRDefault="001C74D6" w:rsidP="001C74D6">
      <w:pPr>
        <w:pStyle w:val="Default"/>
        <w:rPr>
          <w:rFonts w:asciiTheme="minorHAnsi" w:hAnsiTheme="minorHAnsi" w:cstheme="minorBidi"/>
          <w:color w:val="auto"/>
          <w:sz w:val="22"/>
          <w:szCs w:val="22"/>
        </w:rPr>
      </w:pPr>
    </w:p>
    <w:p w:rsidR="001C74D6" w:rsidRPr="009A55EE" w:rsidRDefault="009A55EE" w:rsidP="00E52B6F">
      <w:pPr>
        <w:pStyle w:val="Default"/>
        <w:numPr>
          <w:ilvl w:val="0"/>
          <w:numId w:val="25"/>
        </w:numPr>
        <w:rPr>
          <w:rFonts w:asciiTheme="minorHAnsi" w:hAnsiTheme="minorHAnsi" w:cstheme="minorBidi"/>
          <w:color w:val="auto"/>
          <w:sz w:val="22"/>
          <w:szCs w:val="22"/>
          <w:u w:val="single"/>
        </w:rPr>
      </w:pPr>
      <w:r w:rsidRPr="009A55EE">
        <w:rPr>
          <w:rFonts w:asciiTheme="minorHAnsi" w:hAnsiTheme="minorHAnsi" w:cstheme="minorBidi"/>
          <w:i/>
          <w:color w:val="auto"/>
          <w:sz w:val="22"/>
          <w:szCs w:val="22"/>
          <w:u w:val="single"/>
        </w:rPr>
        <w:t xml:space="preserve">Procesos realizados para la </w:t>
      </w:r>
      <w:r w:rsidR="00C73C07">
        <w:rPr>
          <w:rFonts w:asciiTheme="minorHAnsi" w:hAnsiTheme="minorHAnsi" w:cstheme="minorBidi"/>
          <w:i/>
          <w:color w:val="auto"/>
          <w:sz w:val="22"/>
          <w:szCs w:val="22"/>
          <w:u w:val="single"/>
        </w:rPr>
        <w:t>fabricación del producto mé</w:t>
      </w:r>
      <w:r w:rsidRPr="009A55EE">
        <w:rPr>
          <w:rFonts w:asciiTheme="minorHAnsi" w:hAnsiTheme="minorHAnsi" w:cstheme="minorBidi"/>
          <w:i/>
          <w:color w:val="auto"/>
          <w:sz w:val="22"/>
          <w:szCs w:val="22"/>
          <w:u w:val="single"/>
        </w:rPr>
        <w:t>dico</w:t>
      </w:r>
      <w:r w:rsidRPr="009A55EE">
        <w:rPr>
          <w:rFonts w:asciiTheme="minorHAnsi" w:hAnsiTheme="minorHAnsi" w:cstheme="minorBidi"/>
          <w:color w:val="auto"/>
          <w:sz w:val="22"/>
          <w:szCs w:val="22"/>
          <w:u w:val="single"/>
        </w:rPr>
        <w:t>:</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 xml:space="preserve"> </w:t>
      </w:r>
    </w:p>
    <w:p w:rsidR="001C74D6" w:rsidRPr="001C74D6" w:rsidRDefault="001C74D6" w:rsidP="001C74D6">
      <w:pPr>
        <w:pStyle w:val="Default"/>
        <w:numPr>
          <w:ilvl w:val="0"/>
          <w:numId w:val="1"/>
        </w:numPr>
        <w:rPr>
          <w:rFonts w:asciiTheme="minorHAnsi" w:hAnsiTheme="minorHAnsi" w:cstheme="minorBidi"/>
          <w:color w:val="auto"/>
          <w:sz w:val="22"/>
          <w:szCs w:val="22"/>
          <w:u w:val="single"/>
        </w:rPr>
      </w:pPr>
      <w:r w:rsidRPr="001C74D6">
        <w:rPr>
          <w:rFonts w:asciiTheme="minorHAnsi" w:hAnsiTheme="minorHAnsi" w:cstheme="minorBidi"/>
          <w:color w:val="auto"/>
          <w:sz w:val="22"/>
          <w:szCs w:val="22"/>
          <w:u w:val="single"/>
        </w:rPr>
        <w:t>Compras</w:t>
      </w:r>
      <w:r w:rsidR="009A55EE">
        <w:rPr>
          <w:rFonts w:asciiTheme="minorHAnsi" w:hAnsiTheme="minorHAnsi" w:cstheme="minorBidi"/>
          <w:color w:val="auto"/>
          <w:sz w:val="22"/>
          <w:szCs w:val="22"/>
          <w:u w:val="single"/>
        </w:rPr>
        <w:t>:</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Se determina la necesidad de los insumos en base a los requerimientos del producto</w:t>
      </w:r>
      <w:r w:rsidR="008B46F0">
        <w:rPr>
          <w:rFonts w:asciiTheme="minorHAnsi" w:hAnsiTheme="minorHAnsi" w:cstheme="minorBidi"/>
          <w:color w:val="auto"/>
          <w:sz w:val="22"/>
          <w:szCs w:val="22"/>
        </w:rPr>
        <w:t>,</w:t>
      </w:r>
      <w:r w:rsidRPr="00EB3DA5">
        <w:rPr>
          <w:rFonts w:asciiTheme="minorHAnsi" w:hAnsiTheme="minorHAnsi" w:cstheme="minorBidi"/>
          <w:color w:val="auto"/>
          <w:sz w:val="22"/>
          <w:szCs w:val="22"/>
        </w:rPr>
        <w:t xml:space="preserve"> las normas de higiene adecuadas para la manipulación de los mismos y los certificados d</w:t>
      </w:r>
      <w:r w:rsidR="00000837">
        <w:rPr>
          <w:rFonts w:asciiTheme="minorHAnsi" w:hAnsiTheme="minorHAnsi" w:cstheme="minorBidi"/>
          <w:color w:val="auto"/>
          <w:sz w:val="22"/>
          <w:szCs w:val="22"/>
        </w:rPr>
        <w:t xml:space="preserve">e atoxicidad. A cada compra va </w:t>
      </w:r>
      <w:r w:rsidRPr="00EB3DA5">
        <w:rPr>
          <w:rFonts w:asciiTheme="minorHAnsi" w:hAnsiTheme="minorHAnsi" w:cstheme="minorBidi"/>
          <w:color w:val="auto"/>
          <w:sz w:val="22"/>
          <w:szCs w:val="22"/>
        </w:rPr>
        <w:t>a corresponder un informe de recepción con contr</w:t>
      </w:r>
      <w:r w:rsidR="009A55EE">
        <w:rPr>
          <w:rFonts w:asciiTheme="minorHAnsi" w:hAnsiTheme="minorHAnsi" w:cstheme="minorBidi"/>
          <w:color w:val="auto"/>
          <w:sz w:val="22"/>
          <w:szCs w:val="22"/>
        </w:rPr>
        <w:t>oles de calidad que se detallan</w:t>
      </w:r>
      <w:r w:rsidRPr="00EB3DA5">
        <w:rPr>
          <w:rFonts w:asciiTheme="minorHAnsi" w:hAnsiTheme="minorHAnsi" w:cstheme="minorBidi"/>
          <w:color w:val="auto"/>
          <w:sz w:val="22"/>
          <w:szCs w:val="22"/>
        </w:rPr>
        <w:t xml:space="preserve"> </w:t>
      </w:r>
      <w:r w:rsidR="00000837">
        <w:rPr>
          <w:rFonts w:asciiTheme="minorHAnsi" w:hAnsiTheme="minorHAnsi" w:cstheme="minorBidi"/>
          <w:color w:val="auto"/>
          <w:sz w:val="22"/>
          <w:szCs w:val="22"/>
        </w:rPr>
        <w:t>posteriormente.</w:t>
      </w:r>
    </w:p>
    <w:p w:rsidR="001C74D6" w:rsidRPr="00EB3DA5" w:rsidRDefault="001C74D6" w:rsidP="001C74D6">
      <w:pPr>
        <w:pStyle w:val="Default"/>
        <w:rPr>
          <w:rFonts w:asciiTheme="minorHAnsi" w:hAnsiTheme="minorHAnsi" w:cstheme="minorBidi"/>
          <w:color w:val="auto"/>
          <w:sz w:val="22"/>
          <w:szCs w:val="22"/>
        </w:rPr>
      </w:pPr>
    </w:p>
    <w:p w:rsidR="001C74D6" w:rsidRPr="001C74D6" w:rsidRDefault="001C74D6" w:rsidP="001C74D6">
      <w:pPr>
        <w:pStyle w:val="Default"/>
        <w:numPr>
          <w:ilvl w:val="0"/>
          <w:numId w:val="1"/>
        </w:numPr>
        <w:rPr>
          <w:rFonts w:asciiTheme="minorHAnsi" w:hAnsiTheme="minorHAnsi" w:cstheme="minorBidi"/>
          <w:color w:val="auto"/>
          <w:sz w:val="22"/>
          <w:szCs w:val="22"/>
          <w:u w:val="single"/>
        </w:rPr>
      </w:pPr>
      <w:r w:rsidRPr="001C74D6">
        <w:rPr>
          <w:rFonts w:asciiTheme="minorHAnsi" w:hAnsiTheme="minorHAnsi" w:cstheme="minorBidi"/>
          <w:color w:val="auto"/>
          <w:sz w:val="22"/>
          <w:szCs w:val="22"/>
          <w:u w:val="single"/>
        </w:rPr>
        <w:t xml:space="preserve">Depósito de </w:t>
      </w:r>
      <w:r w:rsidR="00000837">
        <w:rPr>
          <w:rFonts w:asciiTheme="minorHAnsi" w:hAnsiTheme="minorHAnsi" w:cstheme="minorBidi"/>
          <w:color w:val="auto"/>
          <w:sz w:val="22"/>
          <w:szCs w:val="22"/>
          <w:u w:val="single"/>
        </w:rPr>
        <w:t>los insumos comprados:</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Se dispondrán de depósitos para tal fin, los cuales mantendrán las condiciones de higiene necesaria e incluida en el plan de mantenimiento de limpieza.</w:t>
      </w:r>
    </w:p>
    <w:p w:rsidR="001C74D6" w:rsidRPr="00EB3DA5" w:rsidRDefault="001C74D6" w:rsidP="001C74D6">
      <w:pPr>
        <w:pStyle w:val="Default"/>
        <w:rPr>
          <w:rFonts w:asciiTheme="minorHAnsi" w:hAnsiTheme="minorHAnsi" w:cstheme="minorBidi"/>
          <w:color w:val="auto"/>
          <w:sz w:val="22"/>
          <w:szCs w:val="22"/>
        </w:rPr>
      </w:pPr>
    </w:p>
    <w:p w:rsidR="001C74D6" w:rsidRPr="001C74D6" w:rsidRDefault="001C74D6" w:rsidP="001C74D6">
      <w:pPr>
        <w:pStyle w:val="Default"/>
        <w:numPr>
          <w:ilvl w:val="0"/>
          <w:numId w:val="1"/>
        </w:numPr>
        <w:rPr>
          <w:rFonts w:asciiTheme="minorHAnsi" w:hAnsiTheme="minorHAnsi" w:cstheme="minorBidi"/>
          <w:color w:val="auto"/>
          <w:sz w:val="22"/>
          <w:szCs w:val="22"/>
          <w:u w:val="single"/>
        </w:rPr>
      </w:pPr>
      <w:r w:rsidRPr="001C74D6">
        <w:rPr>
          <w:rFonts w:asciiTheme="minorHAnsi" w:hAnsiTheme="minorHAnsi" w:cstheme="minorBidi"/>
          <w:color w:val="auto"/>
          <w:sz w:val="22"/>
          <w:szCs w:val="22"/>
          <w:u w:val="single"/>
        </w:rPr>
        <w:t>Confección</w:t>
      </w:r>
      <w:r w:rsidR="00000837">
        <w:rPr>
          <w:rFonts w:asciiTheme="minorHAnsi" w:hAnsiTheme="minorHAnsi" w:cstheme="minorBidi"/>
          <w:color w:val="auto"/>
          <w:sz w:val="22"/>
          <w:szCs w:val="22"/>
          <w:u w:val="single"/>
        </w:rPr>
        <w:t>:</w:t>
      </w:r>
    </w:p>
    <w:p w:rsidR="001C74D6" w:rsidRPr="00EB3DA5" w:rsidRDefault="008B46F0"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En este caso se </w:t>
      </w:r>
      <w:r w:rsidR="001C74D6" w:rsidRPr="00EB3DA5">
        <w:rPr>
          <w:rFonts w:asciiTheme="minorHAnsi" w:hAnsiTheme="minorHAnsi" w:cstheme="minorBidi"/>
          <w:color w:val="auto"/>
          <w:sz w:val="22"/>
          <w:szCs w:val="22"/>
        </w:rPr>
        <w:t>analizar</w:t>
      </w:r>
      <w:r>
        <w:rPr>
          <w:rFonts w:asciiTheme="minorHAnsi" w:hAnsiTheme="minorHAnsi" w:cstheme="minorBidi"/>
          <w:color w:val="auto"/>
          <w:sz w:val="22"/>
          <w:szCs w:val="22"/>
        </w:rPr>
        <w:t>á el producto, s</w:t>
      </w:r>
      <w:r w:rsidR="001C74D6" w:rsidRPr="00EB3DA5">
        <w:rPr>
          <w:rFonts w:asciiTheme="minorHAnsi" w:hAnsiTheme="minorHAnsi" w:cstheme="minorBidi"/>
          <w:color w:val="auto"/>
          <w:sz w:val="22"/>
          <w:szCs w:val="22"/>
        </w:rPr>
        <w:t>onda de alimentación nasogástrica</w:t>
      </w:r>
      <w:r>
        <w:rPr>
          <w:rFonts w:asciiTheme="minorHAnsi" w:hAnsiTheme="minorHAnsi" w:cstheme="minorBidi"/>
          <w:color w:val="auto"/>
          <w:sz w:val="22"/>
          <w:szCs w:val="22"/>
        </w:rPr>
        <w:t>,</w:t>
      </w:r>
      <w:r w:rsidR="001C74D6" w:rsidRPr="00EB3DA5">
        <w:rPr>
          <w:rFonts w:asciiTheme="minorHAnsi" w:hAnsiTheme="minorHAnsi" w:cstheme="minorBidi"/>
          <w:color w:val="auto"/>
          <w:sz w:val="22"/>
          <w:szCs w:val="22"/>
        </w:rPr>
        <w:t xml:space="preserve"> fabricados en PVC.</w:t>
      </w:r>
    </w:p>
    <w:p w:rsidR="008B46F0" w:rsidRDefault="008B46F0" w:rsidP="001C74D6">
      <w:pPr>
        <w:pStyle w:val="Default"/>
        <w:rPr>
          <w:rFonts w:asciiTheme="minorHAnsi" w:hAnsiTheme="minorHAnsi" w:cstheme="minorBidi"/>
          <w:color w:val="auto"/>
          <w:sz w:val="22"/>
          <w:szCs w:val="22"/>
        </w:rPr>
      </w:pP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Subprocesos que lo componen:</w:t>
      </w:r>
    </w:p>
    <w:p w:rsidR="001C74D6" w:rsidRPr="00EB3DA5" w:rsidRDefault="001C74D6" w:rsidP="001C74D6">
      <w:pPr>
        <w:pStyle w:val="Default"/>
        <w:rPr>
          <w:rFonts w:asciiTheme="minorHAnsi" w:hAnsiTheme="minorHAnsi" w:cstheme="minorBidi"/>
          <w:color w:val="auto"/>
          <w:sz w:val="22"/>
          <w:szCs w:val="22"/>
        </w:rPr>
      </w:pPr>
    </w:p>
    <w:p w:rsidR="001C74D6" w:rsidRPr="00EB3DA5" w:rsidRDefault="001C74D6" w:rsidP="001C74D6">
      <w:pPr>
        <w:pStyle w:val="Default"/>
        <w:numPr>
          <w:ilvl w:val="0"/>
          <w:numId w:val="2"/>
        </w:numPr>
        <w:rPr>
          <w:rFonts w:asciiTheme="minorHAnsi" w:hAnsiTheme="minorHAnsi" w:cstheme="minorBidi"/>
          <w:color w:val="auto"/>
          <w:sz w:val="22"/>
          <w:szCs w:val="22"/>
        </w:rPr>
      </w:pPr>
      <w:r w:rsidRPr="00EB3DA5">
        <w:rPr>
          <w:rFonts w:asciiTheme="minorHAnsi" w:hAnsiTheme="minorHAnsi" w:cstheme="minorBidi"/>
          <w:color w:val="auto"/>
          <w:sz w:val="22"/>
          <w:szCs w:val="22"/>
        </w:rPr>
        <w:t xml:space="preserve">Fabricación del tubo de PVC </w:t>
      </w:r>
    </w:p>
    <w:p w:rsidR="001C74D6" w:rsidRPr="00EB3DA5" w:rsidRDefault="001C74D6" w:rsidP="001C74D6">
      <w:pPr>
        <w:pStyle w:val="Default"/>
        <w:numPr>
          <w:ilvl w:val="0"/>
          <w:numId w:val="2"/>
        </w:numPr>
        <w:rPr>
          <w:rFonts w:asciiTheme="minorHAnsi" w:hAnsiTheme="minorHAnsi" w:cstheme="minorBidi"/>
          <w:color w:val="auto"/>
          <w:sz w:val="22"/>
          <w:szCs w:val="22"/>
        </w:rPr>
      </w:pPr>
      <w:r w:rsidRPr="00EB3DA5">
        <w:rPr>
          <w:rFonts w:asciiTheme="minorHAnsi" w:hAnsiTheme="minorHAnsi" w:cstheme="minorBidi"/>
          <w:color w:val="auto"/>
          <w:sz w:val="22"/>
          <w:szCs w:val="22"/>
        </w:rPr>
        <w:t>Realización de troqueles a los costados del tubo</w:t>
      </w:r>
    </w:p>
    <w:p w:rsidR="001C74D6" w:rsidRPr="00EB3DA5" w:rsidRDefault="001C74D6" w:rsidP="001C74D6">
      <w:pPr>
        <w:pStyle w:val="Default"/>
        <w:numPr>
          <w:ilvl w:val="0"/>
          <w:numId w:val="2"/>
        </w:numPr>
        <w:rPr>
          <w:rFonts w:asciiTheme="minorHAnsi" w:hAnsiTheme="minorHAnsi" w:cstheme="minorBidi"/>
          <w:color w:val="auto"/>
          <w:sz w:val="22"/>
          <w:szCs w:val="22"/>
        </w:rPr>
      </w:pPr>
      <w:r w:rsidRPr="00EB3DA5">
        <w:rPr>
          <w:rFonts w:asciiTheme="minorHAnsi" w:hAnsiTheme="minorHAnsi" w:cstheme="minorBidi"/>
          <w:color w:val="auto"/>
          <w:sz w:val="22"/>
          <w:szCs w:val="22"/>
        </w:rPr>
        <w:t>Redondeado de la punta</w:t>
      </w:r>
    </w:p>
    <w:p w:rsidR="001C74D6" w:rsidRPr="00EB3DA5" w:rsidRDefault="001C74D6" w:rsidP="001C74D6">
      <w:pPr>
        <w:pStyle w:val="Default"/>
        <w:numPr>
          <w:ilvl w:val="0"/>
          <w:numId w:val="2"/>
        </w:numPr>
        <w:rPr>
          <w:rFonts w:asciiTheme="minorHAnsi" w:hAnsiTheme="minorHAnsi" w:cstheme="minorBidi"/>
          <w:color w:val="auto"/>
          <w:sz w:val="22"/>
          <w:szCs w:val="22"/>
        </w:rPr>
      </w:pPr>
      <w:r w:rsidRPr="00EB3DA5">
        <w:rPr>
          <w:rFonts w:asciiTheme="minorHAnsi" w:hAnsiTheme="minorHAnsi" w:cstheme="minorBidi"/>
          <w:color w:val="auto"/>
          <w:sz w:val="22"/>
          <w:szCs w:val="22"/>
        </w:rPr>
        <w:t>Pegado del terminal</w:t>
      </w:r>
    </w:p>
    <w:p w:rsidR="001C74D6" w:rsidRPr="00EB3DA5" w:rsidRDefault="003A348D" w:rsidP="001C74D6">
      <w:pPr>
        <w:pStyle w:val="Default"/>
        <w:numPr>
          <w:ilvl w:val="0"/>
          <w:numId w:val="2"/>
        </w:numPr>
        <w:rPr>
          <w:rFonts w:asciiTheme="minorHAnsi" w:hAnsiTheme="minorHAnsi" w:cstheme="minorBidi"/>
          <w:color w:val="auto"/>
          <w:sz w:val="22"/>
          <w:szCs w:val="22"/>
        </w:rPr>
      </w:pPr>
      <w:r>
        <w:rPr>
          <w:rFonts w:asciiTheme="minorHAnsi" w:hAnsiTheme="minorHAnsi" w:cstheme="minorBidi"/>
          <w:color w:val="auto"/>
          <w:sz w:val="22"/>
          <w:szCs w:val="22"/>
        </w:rPr>
        <w:t>Envase</w:t>
      </w:r>
      <w:r w:rsidR="001C74D6" w:rsidRPr="00EB3DA5">
        <w:rPr>
          <w:rFonts w:asciiTheme="minorHAnsi" w:hAnsiTheme="minorHAnsi" w:cstheme="minorBidi"/>
          <w:color w:val="auto"/>
          <w:sz w:val="22"/>
          <w:szCs w:val="22"/>
        </w:rPr>
        <w:t xml:space="preserve"> primario</w:t>
      </w:r>
    </w:p>
    <w:p w:rsidR="001C74D6" w:rsidRPr="00EB3DA5" w:rsidRDefault="003A348D" w:rsidP="001C74D6">
      <w:pPr>
        <w:pStyle w:val="Default"/>
        <w:numPr>
          <w:ilvl w:val="0"/>
          <w:numId w:val="2"/>
        </w:numPr>
        <w:rPr>
          <w:rFonts w:asciiTheme="minorHAnsi" w:hAnsiTheme="minorHAnsi" w:cstheme="minorBidi"/>
          <w:color w:val="auto"/>
          <w:sz w:val="22"/>
          <w:szCs w:val="22"/>
        </w:rPr>
      </w:pPr>
      <w:r>
        <w:rPr>
          <w:rFonts w:asciiTheme="minorHAnsi" w:hAnsiTheme="minorHAnsi" w:cstheme="minorBidi"/>
          <w:color w:val="auto"/>
          <w:sz w:val="22"/>
          <w:szCs w:val="22"/>
        </w:rPr>
        <w:t>Envas</w:t>
      </w:r>
      <w:r w:rsidR="001C74D6" w:rsidRPr="00EB3DA5">
        <w:rPr>
          <w:rFonts w:asciiTheme="minorHAnsi" w:hAnsiTheme="minorHAnsi" w:cstheme="minorBidi"/>
          <w:color w:val="auto"/>
          <w:sz w:val="22"/>
          <w:szCs w:val="22"/>
        </w:rPr>
        <w:t>e secundario</w:t>
      </w:r>
    </w:p>
    <w:p w:rsidR="008B46F0" w:rsidRDefault="008B46F0" w:rsidP="001C74D6">
      <w:pPr>
        <w:pStyle w:val="Default"/>
        <w:rPr>
          <w:rFonts w:asciiTheme="minorHAnsi" w:hAnsiTheme="minorHAnsi" w:cstheme="minorBidi"/>
          <w:color w:val="auto"/>
          <w:sz w:val="22"/>
          <w:szCs w:val="22"/>
        </w:rPr>
      </w:pPr>
    </w:p>
    <w:p w:rsidR="001C74D6" w:rsidRDefault="00000837"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En cada uno de estas etapas se realizan controles</w:t>
      </w:r>
      <w:r w:rsidR="001C74D6" w:rsidRPr="00EB3DA5">
        <w:rPr>
          <w:rFonts w:asciiTheme="minorHAnsi" w:hAnsiTheme="minorHAnsi" w:cstheme="minorBidi"/>
          <w:color w:val="auto"/>
          <w:sz w:val="22"/>
          <w:szCs w:val="22"/>
        </w:rPr>
        <w:t xml:space="preserve"> que</w:t>
      </w:r>
      <w:r>
        <w:rPr>
          <w:rFonts w:asciiTheme="minorHAnsi" w:hAnsiTheme="minorHAnsi" w:cstheme="minorBidi"/>
          <w:color w:val="auto"/>
          <w:sz w:val="22"/>
          <w:szCs w:val="22"/>
        </w:rPr>
        <w:t xml:space="preserve"> se encuentran detallados </w:t>
      </w:r>
      <w:r w:rsidR="00A7716E">
        <w:rPr>
          <w:rFonts w:asciiTheme="minorHAnsi" w:hAnsiTheme="minorHAnsi" w:cstheme="minorBidi"/>
          <w:color w:val="auto"/>
          <w:sz w:val="22"/>
          <w:szCs w:val="22"/>
        </w:rPr>
        <w:t>más</w:t>
      </w:r>
      <w:r>
        <w:rPr>
          <w:rFonts w:asciiTheme="minorHAnsi" w:hAnsiTheme="minorHAnsi" w:cstheme="minorBidi"/>
          <w:color w:val="auto"/>
          <w:sz w:val="22"/>
          <w:szCs w:val="22"/>
        </w:rPr>
        <w:t xml:space="preserve"> adelante. </w:t>
      </w:r>
    </w:p>
    <w:p w:rsidR="00000837" w:rsidRDefault="00000837" w:rsidP="001C74D6">
      <w:pPr>
        <w:pStyle w:val="Default"/>
        <w:rPr>
          <w:rFonts w:asciiTheme="minorHAnsi" w:hAnsiTheme="minorHAnsi" w:cstheme="minorBidi"/>
          <w:color w:val="auto"/>
          <w:sz w:val="22"/>
          <w:szCs w:val="22"/>
        </w:rPr>
      </w:pPr>
    </w:p>
    <w:p w:rsidR="00000837" w:rsidRDefault="00000837" w:rsidP="001C74D6">
      <w:pPr>
        <w:pStyle w:val="Default"/>
        <w:rPr>
          <w:rFonts w:asciiTheme="minorHAnsi" w:hAnsiTheme="minorHAnsi" w:cstheme="minorBidi"/>
          <w:color w:val="auto"/>
          <w:sz w:val="22"/>
          <w:szCs w:val="22"/>
        </w:rPr>
      </w:pPr>
    </w:p>
    <w:p w:rsidR="00000837" w:rsidRPr="00EB3DA5" w:rsidRDefault="00000837" w:rsidP="001C74D6">
      <w:pPr>
        <w:pStyle w:val="Default"/>
        <w:rPr>
          <w:rFonts w:asciiTheme="minorHAnsi" w:hAnsiTheme="minorHAnsi" w:cstheme="minorBidi"/>
          <w:color w:val="auto"/>
          <w:sz w:val="22"/>
          <w:szCs w:val="22"/>
        </w:rPr>
      </w:pPr>
    </w:p>
    <w:p w:rsidR="001C74D6" w:rsidRPr="00EB3DA5" w:rsidRDefault="001C74D6" w:rsidP="001C74D6">
      <w:pPr>
        <w:pStyle w:val="Default"/>
        <w:rPr>
          <w:rFonts w:asciiTheme="minorHAnsi" w:hAnsiTheme="minorHAnsi" w:cstheme="minorBidi"/>
          <w:color w:val="auto"/>
          <w:sz w:val="22"/>
          <w:szCs w:val="22"/>
        </w:rPr>
      </w:pPr>
    </w:p>
    <w:p w:rsidR="001C74D6" w:rsidRPr="001F04EF" w:rsidRDefault="003A348D" w:rsidP="001C74D6">
      <w:pPr>
        <w:pStyle w:val="Default"/>
        <w:numPr>
          <w:ilvl w:val="0"/>
          <w:numId w:val="1"/>
        </w:numPr>
        <w:rPr>
          <w:rFonts w:asciiTheme="minorHAnsi" w:hAnsiTheme="minorHAnsi" w:cstheme="minorBidi"/>
          <w:color w:val="auto"/>
          <w:sz w:val="22"/>
          <w:szCs w:val="22"/>
          <w:u w:val="single"/>
        </w:rPr>
      </w:pPr>
      <w:r w:rsidRPr="001F04EF">
        <w:rPr>
          <w:rFonts w:asciiTheme="minorHAnsi" w:hAnsiTheme="minorHAnsi" w:cstheme="minorBidi"/>
          <w:color w:val="auto"/>
          <w:sz w:val="22"/>
          <w:szCs w:val="22"/>
          <w:u w:val="single"/>
        </w:rPr>
        <w:lastRenderedPageBreak/>
        <w:t>Envasado</w:t>
      </w:r>
      <w:r w:rsidR="00000837">
        <w:rPr>
          <w:rFonts w:asciiTheme="minorHAnsi" w:hAnsiTheme="minorHAnsi" w:cstheme="minorBidi"/>
          <w:color w:val="auto"/>
          <w:sz w:val="22"/>
          <w:szCs w:val="22"/>
          <w:u w:val="single"/>
        </w:rPr>
        <w:t>:</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El producto  pos</w:t>
      </w:r>
      <w:r w:rsidR="003A348D">
        <w:rPr>
          <w:rFonts w:asciiTheme="minorHAnsi" w:hAnsiTheme="minorHAnsi" w:cstheme="minorBidi"/>
          <w:color w:val="auto"/>
          <w:sz w:val="22"/>
          <w:szCs w:val="22"/>
        </w:rPr>
        <w:t>ee dos envases,</w:t>
      </w:r>
      <w:r w:rsidRPr="00EB3DA5">
        <w:rPr>
          <w:rFonts w:asciiTheme="minorHAnsi" w:hAnsiTheme="minorHAnsi" w:cstheme="minorBidi"/>
          <w:color w:val="auto"/>
          <w:sz w:val="22"/>
          <w:szCs w:val="22"/>
        </w:rPr>
        <w:t xml:space="preserve"> una bolsa co</w:t>
      </w:r>
      <w:r w:rsidR="003A348D">
        <w:rPr>
          <w:rFonts w:asciiTheme="minorHAnsi" w:hAnsiTheme="minorHAnsi" w:cstheme="minorBidi"/>
          <w:color w:val="auto"/>
          <w:sz w:val="22"/>
          <w:szCs w:val="22"/>
        </w:rPr>
        <w:t>ntenedora interior y otro envase</w:t>
      </w:r>
      <w:r w:rsidRPr="00EB3DA5">
        <w:rPr>
          <w:rFonts w:asciiTheme="minorHAnsi" w:hAnsiTheme="minorHAnsi" w:cstheme="minorBidi"/>
          <w:color w:val="auto"/>
          <w:sz w:val="22"/>
          <w:szCs w:val="22"/>
        </w:rPr>
        <w:t xml:space="preserve"> secundario externo</w:t>
      </w:r>
      <w:r w:rsidR="00000837">
        <w:rPr>
          <w:rFonts w:asciiTheme="minorHAnsi" w:hAnsiTheme="minorHAnsi" w:cstheme="minorBidi"/>
          <w:color w:val="auto"/>
          <w:sz w:val="22"/>
          <w:szCs w:val="22"/>
        </w:rPr>
        <w:t xml:space="preserve"> impreso donde se informa</w:t>
      </w:r>
      <w:r w:rsidRPr="00EB3DA5">
        <w:rPr>
          <w:rFonts w:asciiTheme="minorHAnsi" w:hAnsiTheme="minorHAnsi" w:cstheme="minorBidi"/>
          <w:color w:val="auto"/>
          <w:sz w:val="22"/>
          <w:szCs w:val="22"/>
        </w:rPr>
        <w:t xml:space="preserve"> lote</w:t>
      </w:r>
      <w:r w:rsidR="003A348D">
        <w:rPr>
          <w:rFonts w:asciiTheme="minorHAnsi" w:hAnsiTheme="minorHAnsi" w:cstheme="minorBidi"/>
          <w:color w:val="auto"/>
          <w:sz w:val="22"/>
          <w:szCs w:val="22"/>
        </w:rPr>
        <w:t>, fecha envasado</w:t>
      </w:r>
      <w:r w:rsidRPr="00EB3DA5">
        <w:rPr>
          <w:rFonts w:asciiTheme="minorHAnsi" w:hAnsiTheme="minorHAnsi" w:cstheme="minorBidi"/>
          <w:color w:val="auto"/>
          <w:sz w:val="22"/>
          <w:szCs w:val="22"/>
        </w:rPr>
        <w:t xml:space="preserve"> y fecha de</w:t>
      </w:r>
      <w:r w:rsidR="003A348D">
        <w:rPr>
          <w:rFonts w:asciiTheme="minorHAnsi" w:hAnsiTheme="minorHAnsi" w:cstheme="minorBidi"/>
          <w:color w:val="auto"/>
          <w:sz w:val="22"/>
          <w:szCs w:val="22"/>
        </w:rPr>
        <w:t xml:space="preserve"> vencimiento. Todo este proceso</w:t>
      </w:r>
      <w:r w:rsidRPr="00EB3DA5">
        <w:rPr>
          <w:rFonts w:asciiTheme="minorHAnsi" w:hAnsiTheme="minorHAnsi" w:cstheme="minorBidi"/>
          <w:color w:val="auto"/>
          <w:sz w:val="22"/>
          <w:szCs w:val="22"/>
        </w:rPr>
        <w:t xml:space="preserve"> se realiza en máquinas semiautomáticas del tipo flow pack</w:t>
      </w:r>
      <w:r w:rsidR="003A348D">
        <w:rPr>
          <w:rFonts w:asciiTheme="minorHAnsi" w:hAnsiTheme="minorHAnsi" w:cstheme="minorBidi"/>
          <w:color w:val="auto"/>
          <w:sz w:val="22"/>
          <w:szCs w:val="22"/>
        </w:rPr>
        <w:t>.</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Se</w:t>
      </w:r>
      <w:r w:rsidR="00000837">
        <w:rPr>
          <w:rFonts w:asciiTheme="minorHAnsi" w:hAnsiTheme="minorHAnsi" w:cstheme="minorBidi"/>
          <w:color w:val="auto"/>
          <w:sz w:val="22"/>
          <w:szCs w:val="22"/>
        </w:rPr>
        <w:t xml:space="preserve"> realiza un muestreo</w:t>
      </w:r>
      <w:r w:rsidR="003A348D">
        <w:rPr>
          <w:rFonts w:asciiTheme="minorHAnsi" w:hAnsiTheme="minorHAnsi" w:cstheme="minorBidi"/>
          <w:color w:val="auto"/>
          <w:sz w:val="22"/>
          <w:szCs w:val="22"/>
        </w:rPr>
        <w:t>,</w:t>
      </w:r>
      <w:r>
        <w:rPr>
          <w:rFonts w:asciiTheme="minorHAnsi" w:hAnsiTheme="minorHAnsi" w:cstheme="minorBidi"/>
          <w:color w:val="auto"/>
          <w:sz w:val="22"/>
          <w:szCs w:val="22"/>
        </w:rPr>
        <w:t xml:space="preserve"> </w:t>
      </w:r>
      <w:r w:rsidRPr="00EB3DA5">
        <w:rPr>
          <w:rFonts w:asciiTheme="minorHAnsi" w:hAnsiTheme="minorHAnsi" w:cstheme="minorBidi"/>
          <w:color w:val="auto"/>
          <w:sz w:val="22"/>
          <w:szCs w:val="22"/>
        </w:rPr>
        <w:t>en el cual se toman 5 muestras del lote</w:t>
      </w:r>
      <w:r w:rsidR="003A348D">
        <w:rPr>
          <w:rFonts w:asciiTheme="minorHAnsi" w:hAnsiTheme="minorHAnsi" w:cstheme="minorBidi"/>
          <w:color w:val="auto"/>
          <w:sz w:val="22"/>
          <w:szCs w:val="22"/>
        </w:rPr>
        <w:t>. Realizando</w:t>
      </w:r>
      <w:r w:rsidRPr="00EB3DA5">
        <w:rPr>
          <w:rFonts w:asciiTheme="minorHAnsi" w:hAnsiTheme="minorHAnsi" w:cstheme="minorBidi"/>
          <w:color w:val="auto"/>
          <w:sz w:val="22"/>
          <w:szCs w:val="22"/>
        </w:rPr>
        <w:t xml:space="preserve"> un control higiénico</w:t>
      </w:r>
      <w:r w:rsidR="003A348D">
        <w:rPr>
          <w:rFonts w:asciiTheme="minorHAnsi" w:hAnsiTheme="minorHAnsi" w:cstheme="minorBidi"/>
          <w:color w:val="auto"/>
          <w:sz w:val="22"/>
          <w:szCs w:val="22"/>
        </w:rPr>
        <w:t>,</w:t>
      </w:r>
      <w:r w:rsidRPr="00EB3DA5">
        <w:rPr>
          <w:rFonts w:asciiTheme="minorHAnsi" w:hAnsiTheme="minorHAnsi" w:cstheme="minorBidi"/>
          <w:color w:val="auto"/>
          <w:sz w:val="22"/>
          <w:szCs w:val="22"/>
        </w:rPr>
        <w:t xml:space="preserve"> utilizando estufa d</w:t>
      </w:r>
      <w:r w:rsidR="003A348D">
        <w:rPr>
          <w:rFonts w:asciiTheme="minorHAnsi" w:hAnsiTheme="minorHAnsi" w:cstheme="minorBidi"/>
          <w:color w:val="auto"/>
          <w:sz w:val="22"/>
          <w:szCs w:val="22"/>
        </w:rPr>
        <w:t>e cultivos y placas, este control</w:t>
      </w:r>
      <w:r w:rsidRPr="00EB3DA5">
        <w:rPr>
          <w:rFonts w:asciiTheme="minorHAnsi" w:hAnsiTheme="minorHAnsi" w:cstheme="minorBidi"/>
          <w:color w:val="auto"/>
          <w:sz w:val="22"/>
          <w:szCs w:val="22"/>
        </w:rPr>
        <w:t xml:space="preserve"> se detalla</w:t>
      </w:r>
      <w:r w:rsidR="003A348D">
        <w:rPr>
          <w:rFonts w:asciiTheme="minorHAnsi" w:hAnsiTheme="minorHAnsi" w:cstheme="minorBidi"/>
          <w:color w:val="auto"/>
          <w:sz w:val="22"/>
          <w:szCs w:val="22"/>
        </w:rPr>
        <w:t>rá</w:t>
      </w:r>
      <w:r w:rsidRPr="00EB3DA5">
        <w:rPr>
          <w:rFonts w:asciiTheme="minorHAnsi" w:hAnsiTheme="minorHAnsi" w:cstheme="minorBidi"/>
          <w:color w:val="auto"/>
          <w:sz w:val="22"/>
          <w:szCs w:val="22"/>
        </w:rPr>
        <w:t xml:space="preserve"> más adelante.</w:t>
      </w:r>
    </w:p>
    <w:p w:rsidR="001C74D6" w:rsidRPr="00EB3DA5" w:rsidRDefault="003A348D"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Por otra parte </w:t>
      </w:r>
      <w:r w:rsidR="001C74D6" w:rsidRPr="00EB3DA5">
        <w:rPr>
          <w:rFonts w:asciiTheme="minorHAnsi" w:hAnsiTheme="minorHAnsi" w:cstheme="minorBidi"/>
          <w:color w:val="auto"/>
          <w:sz w:val="22"/>
          <w:szCs w:val="22"/>
        </w:rPr>
        <w:t>separa</w:t>
      </w:r>
      <w:r>
        <w:rPr>
          <w:rFonts w:asciiTheme="minorHAnsi" w:hAnsiTheme="minorHAnsi" w:cstheme="minorBidi"/>
          <w:color w:val="auto"/>
          <w:sz w:val="22"/>
          <w:szCs w:val="22"/>
        </w:rPr>
        <w:t>mos</w:t>
      </w:r>
      <w:r w:rsidR="004B60D0">
        <w:rPr>
          <w:rFonts w:asciiTheme="minorHAnsi" w:hAnsiTheme="minorHAnsi" w:cstheme="minorBidi"/>
          <w:color w:val="auto"/>
          <w:sz w:val="22"/>
          <w:szCs w:val="22"/>
        </w:rPr>
        <w:t xml:space="preserve"> las muestras de acuerdo a </w:t>
      </w:r>
      <w:r w:rsidR="00000837">
        <w:rPr>
          <w:rFonts w:asciiTheme="minorHAnsi" w:hAnsiTheme="minorHAnsi" w:cstheme="minorBidi"/>
          <w:color w:val="auto"/>
          <w:sz w:val="22"/>
          <w:szCs w:val="22"/>
        </w:rPr>
        <w:t xml:space="preserve">la norma </w:t>
      </w:r>
      <w:r w:rsidR="004B60D0">
        <w:rPr>
          <w:rFonts w:asciiTheme="minorHAnsi" w:hAnsiTheme="minorHAnsi" w:cstheme="minorBidi"/>
          <w:color w:val="auto"/>
          <w:sz w:val="22"/>
          <w:szCs w:val="22"/>
        </w:rPr>
        <w:t>IRAM</w:t>
      </w:r>
      <w:r w:rsidR="001C74D6" w:rsidRPr="00EB3DA5">
        <w:rPr>
          <w:rFonts w:asciiTheme="minorHAnsi" w:hAnsiTheme="minorHAnsi" w:cstheme="minorBidi"/>
          <w:color w:val="auto"/>
          <w:sz w:val="22"/>
          <w:szCs w:val="22"/>
        </w:rPr>
        <w:t xml:space="preserve"> 15 para realizarle controles físicos y químicos.</w:t>
      </w:r>
    </w:p>
    <w:p w:rsidR="001C74D6" w:rsidRPr="00EB3DA5" w:rsidRDefault="001C74D6" w:rsidP="001C74D6">
      <w:pPr>
        <w:pStyle w:val="Default"/>
        <w:rPr>
          <w:rFonts w:asciiTheme="minorHAnsi" w:hAnsiTheme="minorHAnsi" w:cstheme="minorBidi"/>
          <w:color w:val="auto"/>
          <w:sz w:val="22"/>
          <w:szCs w:val="22"/>
        </w:rPr>
      </w:pPr>
    </w:p>
    <w:p w:rsidR="001C74D6" w:rsidRPr="00EB3DA5" w:rsidRDefault="001C74D6" w:rsidP="001C74D6">
      <w:pPr>
        <w:pStyle w:val="Default"/>
        <w:numPr>
          <w:ilvl w:val="0"/>
          <w:numId w:val="1"/>
        </w:numPr>
        <w:rPr>
          <w:rFonts w:asciiTheme="minorHAnsi" w:hAnsiTheme="minorHAnsi" w:cstheme="minorBidi"/>
          <w:color w:val="auto"/>
          <w:sz w:val="22"/>
          <w:szCs w:val="22"/>
        </w:rPr>
      </w:pPr>
      <w:r w:rsidRPr="001C74D6">
        <w:rPr>
          <w:rFonts w:asciiTheme="minorHAnsi" w:hAnsiTheme="minorHAnsi" w:cstheme="minorBidi"/>
          <w:color w:val="auto"/>
          <w:sz w:val="22"/>
          <w:szCs w:val="22"/>
          <w:u w:val="single"/>
        </w:rPr>
        <w:t>Esterilización</w:t>
      </w:r>
      <w:r w:rsidR="00000837">
        <w:rPr>
          <w:rFonts w:asciiTheme="minorHAnsi" w:hAnsiTheme="minorHAnsi" w:cstheme="minorBidi"/>
          <w:color w:val="auto"/>
          <w:sz w:val="22"/>
          <w:szCs w:val="22"/>
        </w:rPr>
        <w:t>:</w:t>
      </w:r>
    </w:p>
    <w:p w:rsidR="001C74D6"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Se ingresa el producto a la esterilizador</w:t>
      </w:r>
      <w:r w:rsidR="00000837">
        <w:rPr>
          <w:rFonts w:asciiTheme="minorHAnsi" w:hAnsiTheme="minorHAnsi" w:cstheme="minorBidi"/>
          <w:color w:val="auto"/>
          <w:sz w:val="22"/>
          <w:szCs w:val="22"/>
        </w:rPr>
        <w:t>a junto con las contra muestras.</w:t>
      </w:r>
    </w:p>
    <w:p w:rsidR="001C74D6" w:rsidRPr="00EB3DA5" w:rsidRDefault="001C74D6" w:rsidP="001C74D6">
      <w:pPr>
        <w:pStyle w:val="Default"/>
        <w:rPr>
          <w:rFonts w:asciiTheme="minorHAnsi" w:hAnsiTheme="minorHAnsi" w:cstheme="minorBidi"/>
          <w:color w:val="auto"/>
          <w:sz w:val="22"/>
          <w:szCs w:val="22"/>
        </w:rPr>
      </w:pPr>
    </w:p>
    <w:p w:rsidR="001C74D6" w:rsidRPr="00EB3DA5" w:rsidRDefault="001C74D6" w:rsidP="001C74D6">
      <w:pPr>
        <w:pStyle w:val="Default"/>
        <w:numPr>
          <w:ilvl w:val="0"/>
          <w:numId w:val="1"/>
        </w:numPr>
        <w:rPr>
          <w:rFonts w:asciiTheme="minorHAnsi" w:hAnsiTheme="minorHAnsi" w:cstheme="minorBidi"/>
          <w:color w:val="auto"/>
          <w:sz w:val="22"/>
          <w:szCs w:val="22"/>
        </w:rPr>
      </w:pPr>
      <w:r w:rsidRPr="001C74D6">
        <w:rPr>
          <w:rFonts w:asciiTheme="minorHAnsi" w:hAnsiTheme="minorHAnsi" w:cstheme="minorBidi"/>
          <w:color w:val="auto"/>
          <w:sz w:val="22"/>
          <w:szCs w:val="22"/>
          <w:u w:val="single"/>
        </w:rPr>
        <w:t>Aprobación del lote</w:t>
      </w:r>
      <w:r w:rsidR="00000837">
        <w:rPr>
          <w:rFonts w:asciiTheme="minorHAnsi" w:hAnsiTheme="minorHAnsi" w:cstheme="minorBidi"/>
          <w:color w:val="auto"/>
          <w:sz w:val="22"/>
          <w:szCs w:val="22"/>
        </w:rPr>
        <w:t>:</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 xml:space="preserve">Se dispondrán los controles físicos y químicos de acuerdo a las normas </w:t>
      </w:r>
      <w:r w:rsidR="00000837">
        <w:rPr>
          <w:rFonts w:asciiTheme="minorHAnsi" w:hAnsiTheme="minorHAnsi" w:cstheme="minorBidi"/>
          <w:color w:val="auto"/>
          <w:sz w:val="22"/>
          <w:szCs w:val="22"/>
        </w:rPr>
        <w:t>IRAM</w:t>
      </w:r>
      <w:r w:rsidRPr="00EB3DA5">
        <w:rPr>
          <w:rFonts w:asciiTheme="minorHAnsi" w:hAnsiTheme="minorHAnsi" w:cstheme="minorBidi"/>
          <w:color w:val="auto"/>
          <w:sz w:val="22"/>
          <w:szCs w:val="22"/>
        </w:rPr>
        <w:t xml:space="preserve"> 9023</w:t>
      </w:r>
      <w:r w:rsidR="00000837">
        <w:rPr>
          <w:rFonts w:asciiTheme="minorHAnsi" w:hAnsiTheme="minorHAnsi" w:cstheme="minorBidi"/>
          <w:color w:val="auto"/>
          <w:sz w:val="22"/>
          <w:szCs w:val="22"/>
        </w:rPr>
        <w:t>,</w:t>
      </w:r>
      <w:r w:rsidRPr="00EB3DA5">
        <w:rPr>
          <w:rFonts w:asciiTheme="minorHAnsi" w:hAnsiTheme="minorHAnsi" w:cstheme="minorBidi"/>
          <w:color w:val="auto"/>
          <w:sz w:val="22"/>
          <w:szCs w:val="22"/>
        </w:rPr>
        <w:t xml:space="preserve"> 9024 y 9026</w:t>
      </w:r>
      <w:r w:rsidR="00000837">
        <w:rPr>
          <w:rFonts w:asciiTheme="minorHAnsi" w:hAnsiTheme="minorHAnsi" w:cstheme="minorBidi"/>
          <w:color w:val="auto"/>
          <w:sz w:val="22"/>
          <w:szCs w:val="22"/>
        </w:rPr>
        <w:t xml:space="preserve">. </w:t>
      </w:r>
      <w:r w:rsidRPr="00EB3DA5">
        <w:rPr>
          <w:rFonts w:asciiTheme="minorHAnsi" w:hAnsiTheme="minorHAnsi" w:cstheme="minorBidi"/>
          <w:color w:val="auto"/>
          <w:sz w:val="22"/>
          <w:szCs w:val="22"/>
        </w:rPr>
        <w:t>Una vez terminados los controles se procederá a liberar el producto en cuestión.</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 xml:space="preserve"> </w:t>
      </w:r>
    </w:p>
    <w:p w:rsidR="001C74D6" w:rsidRPr="00EB3DA5" w:rsidRDefault="001C74D6" w:rsidP="001C74D6">
      <w:pPr>
        <w:pStyle w:val="Default"/>
        <w:numPr>
          <w:ilvl w:val="0"/>
          <w:numId w:val="1"/>
        </w:numPr>
        <w:rPr>
          <w:rFonts w:asciiTheme="minorHAnsi" w:hAnsiTheme="minorHAnsi" w:cstheme="minorBidi"/>
          <w:color w:val="auto"/>
          <w:sz w:val="22"/>
          <w:szCs w:val="22"/>
        </w:rPr>
      </w:pPr>
      <w:r w:rsidRPr="001C74D6">
        <w:rPr>
          <w:rFonts w:asciiTheme="minorHAnsi" w:hAnsiTheme="minorHAnsi" w:cstheme="minorBidi"/>
          <w:color w:val="auto"/>
          <w:sz w:val="22"/>
          <w:szCs w:val="22"/>
          <w:u w:val="single"/>
        </w:rPr>
        <w:t>Depósito del producto liberado</w:t>
      </w:r>
      <w:r w:rsidR="00000837">
        <w:rPr>
          <w:rFonts w:asciiTheme="minorHAnsi" w:hAnsiTheme="minorHAnsi" w:cstheme="minorBidi"/>
          <w:color w:val="auto"/>
          <w:sz w:val="22"/>
          <w:szCs w:val="22"/>
        </w:rPr>
        <w:t>:</w:t>
      </w:r>
    </w:p>
    <w:p w:rsidR="001C74D6" w:rsidRPr="00EB3DA5"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Este contendrá dos zonas bien</w:t>
      </w:r>
      <w:r w:rsidR="00000837">
        <w:rPr>
          <w:rFonts w:asciiTheme="minorHAnsi" w:hAnsiTheme="minorHAnsi" w:cstheme="minorBidi"/>
          <w:color w:val="auto"/>
          <w:sz w:val="22"/>
          <w:szCs w:val="22"/>
        </w:rPr>
        <w:t xml:space="preserve"> delimitadas y separadas, respe</w:t>
      </w:r>
      <w:r w:rsidRPr="00EB3DA5">
        <w:rPr>
          <w:rFonts w:asciiTheme="minorHAnsi" w:hAnsiTheme="minorHAnsi" w:cstheme="minorBidi"/>
          <w:color w:val="auto"/>
          <w:sz w:val="22"/>
          <w:szCs w:val="22"/>
        </w:rPr>
        <w:t>tando las condiciones de higiene</w:t>
      </w:r>
      <w:r w:rsidR="00000837">
        <w:rPr>
          <w:rFonts w:asciiTheme="minorHAnsi" w:hAnsiTheme="minorHAnsi" w:cstheme="minorBidi"/>
          <w:color w:val="auto"/>
          <w:sz w:val="22"/>
          <w:szCs w:val="22"/>
        </w:rPr>
        <w:t>,</w:t>
      </w:r>
      <w:r w:rsidRPr="00EB3DA5">
        <w:rPr>
          <w:rFonts w:asciiTheme="minorHAnsi" w:hAnsiTheme="minorHAnsi" w:cstheme="minorBidi"/>
          <w:color w:val="auto"/>
          <w:sz w:val="22"/>
          <w:szCs w:val="22"/>
        </w:rPr>
        <w:t xml:space="preserve"> humedad y temperatura.</w:t>
      </w:r>
    </w:p>
    <w:p w:rsidR="001C74D6" w:rsidRDefault="001C74D6" w:rsidP="001C74D6">
      <w:pPr>
        <w:pStyle w:val="Default"/>
        <w:rPr>
          <w:rFonts w:asciiTheme="minorHAnsi" w:hAnsiTheme="minorHAnsi" w:cstheme="minorBidi"/>
          <w:color w:val="auto"/>
          <w:sz w:val="22"/>
          <w:szCs w:val="22"/>
        </w:rPr>
      </w:pPr>
      <w:r w:rsidRPr="00EB3DA5">
        <w:rPr>
          <w:rFonts w:asciiTheme="minorHAnsi" w:hAnsiTheme="minorHAnsi" w:cstheme="minorBidi"/>
          <w:color w:val="auto"/>
          <w:sz w:val="22"/>
          <w:szCs w:val="22"/>
        </w:rPr>
        <w:t>Zona 1</w:t>
      </w:r>
      <w:r w:rsidR="003D6289">
        <w:rPr>
          <w:rFonts w:asciiTheme="minorHAnsi" w:hAnsiTheme="minorHAnsi" w:cstheme="minorBidi"/>
          <w:color w:val="auto"/>
          <w:sz w:val="22"/>
          <w:szCs w:val="22"/>
        </w:rPr>
        <w:t>: C</w:t>
      </w:r>
      <w:r w:rsidRPr="00EB3DA5">
        <w:rPr>
          <w:rFonts w:asciiTheme="minorHAnsi" w:hAnsiTheme="minorHAnsi" w:cstheme="minorBidi"/>
          <w:color w:val="auto"/>
          <w:sz w:val="22"/>
          <w:szCs w:val="22"/>
        </w:rPr>
        <w:t>uarentena donde el producto se dispondrá a la espera de liberación de la dir</w:t>
      </w:r>
      <w:r w:rsidR="003D6289">
        <w:rPr>
          <w:rFonts w:asciiTheme="minorHAnsi" w:hAnsiTheme="minorHAnsi" w:cstheme="minorBidi"/>
          <w:color w:val="auto"/>
          <w:sz w:val="22"/>
          <w:szCs w:val="22"/>
        </w:rPr>
        <w:t>ección técnica para luego estiba</w:t>
      </w:r>
      <w:r w:rsidRPr="00EB3DA5">
        <w:rPr>
          <w:rFonts w:asciiTheme="minorHAnsi" w:hAnsiTheme="minorHAnsi" w:cstheme="minorBidi"/>
          <w:color w:val="auto"/>
          <w:sz w:val="22"/>
          <w:szCs w:val="22"/>
        </w:rPr>
        <w:t>rlo</w:t>
      </w:r>
      <w:r w:rsidR="003D6289">
        <w:rPr>
          <w:rFonts w:asciiTheme="minorHAnsi" w:hAnsiTheme="minorHAnsi" w:cstheme="minorBidi"/>
          <w:color w:val="auto"/>
          <w:sz w:val="22"/>
          <w:szCs w:val="22"/>
        </w:rPr>
        <w:t xml:space="preserve"> </w:t>
      </w:r>
      <w:r w:rsidRPr="00EB3DA5">
        <w:rPr>
          <w:rFonts w:asciiTheme="minorHAnsi" w:hAnsiTheme="minorHAnsi" w:cstheme="minorBidi"/>
          <w:color w:val="auto"/>
          <w:sz w:val="22"/>
          <w:szCs w:val="22"/>
        </w:rPr>
        <w:t>en el depósito de producto terminado aprobado.</w:t>
      </w:r>
    </w:p>
    <w:p w:rsidR="003D6289" w:rsidRDefault="003D6289"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Zona 2: Producto terminado aprobado para su liberación.</w:t>
      </w:r>
    </w:p>
    <w:p w:rsidR="001C74D6" w:rsidRPr="00EB3DA5" w:rsidRDefault="001C74D6" w:rsidP="00B53627">
      <w:pPr>
        <w:pStyle w:val="Default"/>
        <w:tabs>
          <w:tab w:val="left" w:pos="4671"/>
        </w:tabs>
        <w:rPr>
          <w:rFonts w:asciiTheme="minorHAnsi" w:hAnsiTheme="minorHAnsi" w:cstheme="minorBidi"/>
          <w:color w:val="auto"/>
          <w:sz w:val="22"/>
          <w:szCs w:val="22"/>
        </w:rPr>
      </w:pPr>
    </w:p>
    <w:p w:rsidR="001C74D6" w:rsidRDefault="00A7716E" w:rsidP="001C74D6">
      <w:pPr>
        <w:pStyle w:val="Default"/>
        <w:rPr>
          <w:rFonts w:asciiTheme="minorHAnsi" w:hAnsiTheme="minorHAnsi" w:cstheme="minorBidi"/>
          <w:color w:val="auto"/>
          <w:sz w:val="22"/>
          <w:szCs w:val="22"/>
        </w:rPr>
      </w:pPr>
      <w:r>
        <w:rPr>
          <w:rFonts w:asciiTheme="minorHAnsi" w:hAnsiTheme="minorHAnsi" w:cstheme="minorBidi"/>
          <w:color w:val="auto"/>
          <w:sz w:val="22"/>
          <w:szCs w:val="22"/>
        </w:rPr>
        <w:t>Todos estos son una</w:t>
      </w:r>
      <w:r w:rsidR="001C74D6" w:rsidRPr="00EB3DA5">
        <w:rPr>
          <w:rFonts w:asciiTheme="minorHAnsi" w:hAnsiTheme="minorHAnsi" w:cstheme="minorBidi"/>
          <w:color w:val="auto"/>
          <w:sz w:val="22"/>
          <w:szCs w:val="22"/>
        </w:rPr>
        <w:t xml:space="preserve"> breve descripción de los procesos que analizaremos</w:t>
      </w:r>
      <w:r w:rsidR="00B53627">
        <w:rPr>
          <w:rFonts w:asciiTheme="minorHAnsi" w:hAnsiTheme="minorHAnsi" w:cstheme="minorBidi"/>
          <w:color w:val="auto"/>
          <w:sz w:val="22"/>
          <w:szCs w:val="22"/>
        </w:rPr>
        <w:t>. Lo</w:t>
      </w:r>
      <w:r w:rsidR="001C74D6" w:rsidRPr="00EB3DA5">
        <w:rPr>
          <w:rFonts w:asciiTheme="minorHAnsi" w:hAnsiTheme="minorHAnsi" w:cstheme="minorBidi"/>
          <w:color w:val="auto"/>
          <w:sz w:val="22"/>
          <w:szCs w:val="22"/>
        </w:rPr>
        <w:t>s cuales van a estar sujetos a sistema de gestión de calidad bajo las norma 13485 – 03 en los cuales analizaremos requisitos generales del sistema de calidad.</w:t>
      </w:r>
    </w:p>
    <w:p w:rsidR="006A6BF1" w:rsidRDefault="006A6BF1" w:rsidP="001C74D6">
      <w:pPr>
        <w:pStyle w:val="Default"/>
        <w:rPr>
          <w:rFonts w:asciiTheme="minorHAnsi" w:hAnsiTheme="minorHAnsi" w:cstheme="minorBidi"/>
          <w:color w:val="auto"/>
          <w:sz w:val="22"/>
          <w:szCs w:val="22"/>
        </w:rPr>
      </w:pPr>
    </w:p>
    <w:p w:rsidR="006A6BF1" w:rsidRPr="00A7716E" w:rsidRDefault="006A6BF1" w:rsidP="00E52B6F">
      <w:pPr>
        <w:pStyle w:val="Default"/>
        <w:numPr>
          <w:ilvl w:val="0"/>
          <w:numId w:val="24"/>
        </w:numPr>
        <w:rPr>
          <w:rFonts w:asciiTheme="minorHAnsi" w:hAnsiTheme="minorHAnsi" w:cstheme="minorBidi"/>
          <w:b/>
          <w:i/>
          <w:color w:val="auto"/>
          <w:sz w:val="28"/>
          <w:szCs w:val="28"/>
          <w:u w:val="single"/>
        </w:rPr>
      </w:pPr>
      <w:r w:rsidRPr="00A7716E">
        <w:rPr>
          <w:rFonts w:asciiTheme="minorHAnsi" w:hAnsiTheme="minorHAnsi" w:cstheme="minorBidi"/>
          <w:b/>
          <w:i/>
          <w:color w:val="auto"/>
          <w:sz w:val="28"/>
          <w:szCs w:val="28"/>
          <w:u w:val="single"/>
        </w:rPr>
        <w:t>Descripción de la empresa</w:t>
      </w:r>
      <w:r w:rsidR="00A7716E">
        <w:rPr>
          <w:rFonts w:asciiTheme="minorHAnsi" w:hAnsiTheme="minorHAnsi" w:cstheme="minorBidi"/>
          <w:b/>
          <w:i/>
          <w:color w:val="auto"/>
          <w:sz w:val="28"/>
          <w:szCs w:val="28"/>
          <w:u w:val="single"/>
        </w:rPr>
        <w:t>:</w:t>
      </w:r>
    </w:p>
    <w:p w:rsidR="00A81EF1" w:rsidRDefault="00A81EF1" w:rsidP="001C74D6">
      <w:pPr>
        <w:pStyle w:val="Default"/>
        <w:rPr>
          <w:rFonts w:asciiTheme="minorHAnsi" w:hAnsiTheme="minorHAnsi" w:cstheme="minorBidi"/>
          <w:b/>
          <w:color w:val="auto"/>
          <w:sz w:val="28"/>
          <w:szCs w:val="28"/>
          <w:u w:val="single"/>
        </w:rPr>
      </w:pPr>
    </w:p>
    <w:p w:rsidR="00984731" w:rsidRPr="00984731" w:rsidRDefault="00A7716E" w:rsidP="00984731">
      <w:r>
        <w:t>Empresa F</w:t>
      </w:r>
      <w:r w:rsidR="00984731" w:rsidRPr="00984731">
        <w:t xml:space="preserve">ilenza </w:t>
      </w:r>
      <w:r>
        <w:t>SRL.</w:t>
      </w:r>
    </w:p>
    <w:p w:rsidR="00984731" w:rsidRPr="00984731" w:rsidRDefault="00984731" w:rsidP="00984731">
      <w:pPr>
        <w:rPr>
          <w:shd w:val="clear" w:color="auto" w:fill="FFFFFF"/>
        </w:rPr>
      </w:pPr>
      <w:r w:rsidRPr="00984731">
        <w:rPr>
          <w:shd w:val="clear" w:color="auto" w:fill="FFFFFF"/>
        </w:rPr>
        <w:t>Es una empresa Argentina dedicada a la elaboración de productos médicos descartables de clase II.</w:t>
      </w:r>
      <w:r w:rsidR="00A7716E">
        <w:rPr>
          <w:shd w:val="clear" w:color="auto" w:fill="FFFFFF"/>
        </w:rPr>
        <w:t xml:space="preserve"> La</w:t>
      </w:r>
      <w:r w:rsidRPr="00984731">
        <w:rPr>
          <w:shd w:val="clear" w:color="auto" w:fill="FFFFFF"/>
        </w:rPr>
        <w:t xml:space="preserve"> marca </w:t>
      </w:r>
      <w:r w:rsidRPr="00984731">
        <w:rPr>
          <w:rStyle w:val="Textoennegrita"/>
          <w:bdr w:val="none" w:sz="0" w:space="0" w:color="auto" w:frame="1"/>
          <w:shd w:val="clear" w:color="auto" w:fill="FFFFFF"/>
        </w:rPr>
        <w:t>BIOFIL</w:t>
      </w:r>
      <w:r w:rsidRPr="00984731">
        <w:rPr>
          <w:shd w:val="clear" w:color="auto" w:fill="FFFFFF"/>
        </w:rPr>
        <w:t>, líder en el mercado, brinda a nuestros usuarios productos de la más alta calidad, siendo los mismos la base constante de investigación y desarrollo.</w:t>
      </w:r>
    </w:p>
    <w:p w:rsidR="00984731" w:rsidRPr="00277534" w:rsidRDefault="00984731" w:rsidP="00984731">
      <w:pPr>
        <w:rPr>
          <w:u w:val="single"/>
          <w:shd w:val="clear" w:color="auto" w:fill="FFFFFF"/>
        </w:rPr>
      </w:pPr>
      <w:r w:rsidRPr="00277534">
        <w:rPr>
          <w:u w:val="single"/>
          <w:shd w:val="clear" w:color="auto" w:fill="FFFFFF"/>
        </w:rPr>
        <w:t>Política de la empresa</w:t>
      </w:r>
    </w:p>
    <w:p w:rsidR="00984731" w:rsidRPr="00277534" w:rsidRDefault="00984731" w:rsidP="00E52B6F">
      <w:pPr>
        <w:pStyle w:val="Prrafodelista"/>
        <w:numPr>
          <w:ilvl w:val="0"/>
          <w:numId w:val="9"/>
        </w:numPr>
        <w:rPr>
          <w:shd w:val="clear" w:color="auto" w:fill="FFFFFF"/>
        </w:rPr>
      </w:pPr>
      <w:r w:rsidRPr="00277534">
        <w:rPr>
          <w:shd w:val="clear" w:color="auto" w:fill="FFFFFF"/>
        </w:rPr>
        <w:t>La mejora continua, es nuestra filosofía de vida. Aumentar la eficiencia y eficacia de los procesos productivos, trabajar en la permanente renovación de nuestra tecnología y lograr la adecuada retroalimentación de nuestro sistema de información, son la herramienta más importante para mejorar día a día.</w:t>
      </w:r>
    </w:p>
    <w:p w:rsidR="00984731" w:rsidRPr="00277534" w:rsidRDefault="00984731" w:rsidP="00E52B6F">
      <w:pPr>
        <w:pStyle w:val="Prrafodelista"/>
        <w:numPr>
          <w:ilvl w:val="0"/>
          <w:numId w:val="9"/>
        </w:numPr>
        <w:rPr>
          <w:shd w:val="clear" w:color="auto" w:fill="FFFFFF"/>
        </w:rPr>
      </w:pPr>
      <w:r w:rsidRPr="00277534">
        <w:rPr>
          <w:shd w:val="clear" w:color="auto" w:fill="FFFFFF"/>
        </w:rPr>
        <w:t>El</w:t>
      </w:r>
      <w:r w:rsidR="00A7716E">
        <w:rPr>
          <w:shd w:val="clear" w:color="auto" w:fill="FFFFFF"/>
        </w:rPr>
        <w:t xml:space="preserve"> mejor equipo gana. Cuenta</w:t>
      </w:r>
      <w:r w:rsidRPr="00277534">
        <w:rPr>
          <w:shd w:val="clear" w:color="auto" w:fill="FFFFFF"/>
        </w:rPr>
        <w:t xml:space="preserve"> con un joven grupo comprometido con l</w:t>
      </w:r>
      <w:r w:rsidR="00A7716E">
        <w:rPr>
          <w:shd w:val="clear" w:color="auto" w:fill="FFFFFF"/>
        </w:rPr>
        <w:t>a salud y promoviendo los valore</w:t>
      </w:r>
      <w:r w:rsidRPr="00277534">
        <w:rPr>
          <w:shd w:val="clear" w:color="auto" w:fill="FFFFFF"/>
        </w:rPr>
        <w:t>s de trabajo en equipo y mejora continua, brindándole capacitación adecuada para poder llevar a cabo sus objetivos.</w:t>
      </w:r>
    </w:p>
    <w:p w:rsidR="00984731" w:rsidRPr="00277534" w:rsidRDefault="00984731" w:rsidP="00E52B6F">
      <w:pPr>
        <w:pStyle w:val="Prrafodelista"/>
        <w:numPr>
          <w:ilvl w:val="0"/>
          <w:numId w:val="9"/>
        </w:numPr>
        <w:rPr>
          <w:shd w:val="clear" w:color="auto" w:fill="FFFFFF"/>
        </w:rPr>
      </w:pPr>
      <w:r w:rsidRPr="00277534">
        <w:rPr>
          <w:shd w:val="clear" w:color="auto" w:fill="FFFFFF"/>
        </w:rPr>
        <w:t>La calidad ocupa el</w:t>
      </w:r>
      <w:r w:rsidR="00A7716E">
        <w:rPr>
          <w:shd w:val="clear" w:color="auto" w:fill="FFFFFF"/>
        </w:rPr>
        <w:t xml:space="preserve"> primer</w:t>
      </w:r>
      <w:r w:rsidRPr="00277534">
        <w:rPr>
          <w:shd w:val="clear" w:color="auto" w:fill="FFFFFF"/>
        </w:rPr>
        <w:t xml:space="preserve"> lugar siempre. Nuestro sistema de gestión de calidad ISO 9001 e ISO 13485, el cumplimiento de BPF y nuestro exclusivo servicio post-venta avalan la calidad de nuestros procesos, producto y servicios, haciendo de nuestro trabajo un compromiso social con la vida.</w:t>
      </w:r>
    </w:p>
    <w:p w:rsidR="00984731" w:rsidRPr="00277534" w:rsidRDefault="00984731" w:rsidP="00E52B6F">
      <w:pPr>
        <w:pStyle w:val="Prrafodelista"/>
        <w:numPr>
          <w:ilvl w:val="0"/>
          <w:numId w:val="9"/>
        </w:numPr>
        <w:rPr>
          <w:shd w:val="clear" w:color="auto" w:fill="FFFFFF"/>
        </w:rPr>
      </w:pPr>
      <w:r w:rsidRPr="00277534">
        <w:rPr>
          <w:shd w:val="clear" w:color="auto" w:fill="FFFFFF"/>
        </w:rPr>
        <w:t>El usuario habla, nosotros lo escuchamos. Brindar la satisfacción de los usuarios profesionales y distribuidores de nuestros productos,</w:t>
      </w:r>
      <w:r w:rsidR="00F519E6">
        <w:rPr>
          <w:shd w:val="clear" w:color="auto" w:fill="FFFFFF"/>
        </w:rPr>
        <w:t xml:space="preserve"> es la</w:t>
      </w:r>
      <w:r w:rsidRPr="00277534">
        <w:rPr>
          <w:shd w:val="clear" w:color="auto" w:fill="FFFFFF"/>
        </w:rPr>
        <w:t xml:space="preserve"> misión fundamental de nuestro exclusivo servicio post-venta.</w:t>
      </w:r>
    </w:p>
    <w:p w:rsidR="00984731" w:rsidRPr="00984731" w:rsidRDefault="00984731" w:rsidP="001C74D6">
      <w:pPr>
        <w:pStyle w:val="Default"/>
        <w:rPr>
          <w:rFonts w:asciiTheme="minorHAnsi" w:hAnsiTheme="minorHAnsi" w:cstheme="minorBidi"/>
          <w:color w:val="auto"/>
          <w:sz w:val="22"/>
          <w:szCs w:val="22"/>
        </w:rPr>
      </w:pPr>
    </w:p>
    <w:p w:rsidR="00B50273" w:rsidRPr="00984731" w:rsidRDefault="00B50273" w:rsidP="001C74D6">
      <w:pPr>
        <w:pStyle w:val="Default"/>
        <w:rPr>
          <w:rFonts w:asciiTheme="minorHAnsi" w:hAnsiTheme="minorHAnsi" w:cstheme="minorBidi"/>
          <w:color w:val="auto"/>
          <w:sz w:val="22"/>
          <w:szCs w:val="22"/>
        </w:rPr>
      </w:pPr>
      <w:r>
        <w:rPr>
          <w:rFonts w:asciiTheme="minorHAnsi" w:hAnsiTheme="minorHAnsi" w:cstheme="minorBidi"/>
          <w:noProof/>
          <w:color w:val="auto"/>
          <w:sz w:val="22"/>
          <w:szCs w:val="22"/>
          <w:lang w:eastAsia="es-AR"/>
        </w:rPr>
        <w:lastRenderedPageBreak/>
        <w:drawing>
          <wp:anchor distT="0" distB="0" distL="114300" distR="114300" simplePos="0" relativeHeight="251658240" behindDoc="0" locked="0" layoutInCell="1" allowOverlap="1">
            <wp:simplePos x="0" y="0"/>
            <wp:positionH relativeFrom="margin">
              <wp:align>center</wp:align>
            </wp:positionH>
            <wp:positionV relativeFrom="page">
              <wp:posOffset>601980</wp:posOffset>
            </wp:positionV>
            <wp:extent cx="2496820" cy="2700655"/>
            <wp:effectExtent l="76200" t="76200" r="132080" b="13779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6820" cy="2700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81EF1" w:rsidRPr="006A6BF1" w:rsidRDefault="00A81EF1" w:rsidP="00F519E6">
      <w:pPr>
        <w:pStyle w:val="Default"/>
        <w:jc w:val="center"/>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B50273" w:rsidRDefault="00B50273" w:rsidP="001C74D6">
      <w:pPr>
        <w:pStyle w:val="Default"/>
        <w:rPr>
          <w:rFonts w:asciiTheme="minorHAnsi" w:hAnsiTheme="minorHAnsi" w:cstheme="minorBidi"/>
          <w:b/>
          <w:color w:val="auto"/>
          <w:sz w:val="28"/>
          <w:szCs w:val="28"/>
          <w:u w:val="single"/>
        </w:rPr>
      </w:pPr>
    </w:p>
    <w:p w:rsidR="00F519E6" w:rsidRDefault="00F519E6" w:rsidP="00F519E6">
      <w:pPr>
        <w:pStyle w:val="Default"/>
        <w:jc w:val="center"/>
        <w:rPr>
          <w:rFonts w:asciiTheme="minorHAnsi" w:hAnsiTheme="minorHAnsi" w:cstheme="minorBidi"/>
          <w:color w:val="auto"/>
          <w:sz w:val="22"/>
          <w:szCs w:val="22"/>
        </w:rPr>
      </w:pPr>
    </w:p>
    <w:p w:rsidR="00F519E6" w:rsidRDefault="00F519E6" w:rsidP="00F519E6">
      <w:pPr>
        <w:pStyle w:val="Default"/>
        <w:jc w:val="center"/>
        <w:rPr>
          <w:rFonts w:asciiTheme="minorHAnsi" w:hAnsiTheme="minorHAnsi" w:cstheme="minorBidi"/>
          <w:color w:val="auto"/>
          <w:sz w:val="22"/>
          <w:szCs w:val="22"/>
        </w:rPr>
      </w:pPr>
    </w:p>
    <w:p w:rsidR="00F519E6" w:rsidRPr="00984731" w:rsidRDefault="00F519E6" w:rsidP="00F519E6">
      <w:pPr>
        <w:pStyle w:val="Default"/>
        <w:jc w:val="center"/>
        <w:rPr>
          <w:rFonts w:asciiTheme="minorHAnsi" w:hAnsiTheme="minorHAnsi" w:cstheme="minorBidi"/>
          <w:color w:val="auto"/>
          <w:sz w:val="22"/>
          <w:szCs w:val="22"/>
        </w:rPr>
      </w:pPr>
      <w:r w:rsidRPr="00984731">
        <w:rPr>
          <w:rFonts w:asciiTheme="minorHAnsi" w:hAnsiTheme="minorHAnsi" w:cstheme="minorBidi"/>
          <w:color w:val="auto"/>
          <w:sz w:val="22"/>
          <w:szCs w:val="22"/>
        </w:rPr>
        <w:t>Cantidad de empleados 7  y dirección técnica</w:t>
      </w:r>
    </w:p>
    <w:p w:rsidR="00F519E6" w:rsidRDefault="00F519E6" w:rsidP="001C74D6">
      <w:pPr>
        <w:pStyle w:val="Default"/>
        <w:rPr>
          <w:rFonts w:asciiTheme="minorHAnsi" w:hAnsiTheme="minorHAnsi" w:cstheme="minorBidi"/>
          <w:b/>
          <w:color w:val="auto"/>
          <w:sz w:val="28"/>
          <w:szCs w:val="28"/>
          <w:u w:val="single"/>
        </w:rPr>
      </w:pPr>
    </w:p>
    <w:p w:rsidR="006A6BF1" w:rsidRPr="009C3903" w:rsidRDefault="00A81EF1" w:rsidP="00E52B6F">
      <w:pPr>
        <w:pStyle w:val="Default"/>
        <w:numPr>
          <w:ilvl w:val="0"/>
          <w:numId w:val="24"/>
        </w:numPr>
        <w:rPr>
          <w:rFonts w:asciiTheme="minorHAnsi" w:hAnsiTheme="minorHAnsi" w:cstheme="minorBidi"/>
          <w:b/>
          <w:i/>
          <w:color w:val="auto"/>
          <w:sz w:val="28"/>
          <w:szCs w:val="28"/>
          <w:u w:val="single"/>
        </w:rPr>
      </w:pPr>
      <w:r w:rsidRPr="009C3903">
        <w:rPr>
          <w:rFonts w:asciiTheme="minorHAnsi" w:hAnsiTheme="minorHAnsi" w:cstheme="minorBidi"/>
          <w:b/>
          <w:i/>
          <w:color w:val="auto"/>
          <w:sz w:val="28"/>
          <w:szCs w:val="28"/>
          <w:u w:val="single"/>
        </w:rPr>
        <w:t>Explicación de términos utilizados</w:t>
      </w:r>
      <w:r w:rsidR="00F519E6" w:rsidRPr="009C3903">
        <w:rPr>
          <w:rFonts w:asciiTheme="minorHAnsi" w:hAnsiTheme="minorHAnsi" w:cstheme="minorBidi"/>
          <w:b/>
          <w:i/>
          <w:color w:val="auto"/>
          <w:sz w:val="28"/>
          <w:szCs w:val="28"/>
          <w:u w:val="single"/>
        </w:rPr>
        <w:t>:</w:t>
      </w:r>
    </w:p>
    <w:p w:rsidR="006A6BF1" w:rsidRPr="00EB3DA5" w:rsidRDefault="006A6BF1" w:rsidP="001C74D6">
      <w:pPr>
        <w:pStyle w:val="Default"/>
        <w:rPr>
          <w:rFonts w:asciiTheme="minorHAnsi" w:hAnsiTheme="minorHAnsi" w:cstheme="minorBidi"/>
          <w:color w:val="auto"/>
          <w:sz w:val="22"/>
          <w:szCs w:val="22"/>
        </w:rPr>
      </w:pPr>
    </w:p>
    <w:p w:rsidR="00D076CE" w:rsidRDefault="00F519E6">
      <w:r>
        <w:t>El</w:t>
      </w:r>
      <w:r w:rsidR="00A81EF1" w:rsidRPr="00F519E6">
        <w:t xml:space="preserve"> objetivo del trabajo es demostrar que el proceso de fabricación del producto </w:t>
      </w:r>
      <w:r>
        <w:t xml:space="preserve">dé como resultado un producto médico </w:t>
      </w:r>
      <w:r w:rsidR="00B53627">
        <w:t>estéril, ató</w:t>
      </w:r>
      <w:r w:rsidR="00B71CE2">
        <w:t xml:space="preserve">xico y </w:t>
      </w:r>
      <w:r w:rsidR="00A81EF1" w:rsidRPr="00F519E6">
        <w:t xml:space="preserve"> apirógeno. </w:t>
      </w:r>
    </w:p>
    <w:p w:rsidR="00A81EF1" w:rsidRPr="00F519E6" w:rsidRDefault="00A81EF1" w:rsidP="00EB2147">
      <w:pPr>
        <w:pStyle w:val="Prrafodelista"/>
        <w:numPr>
          <w:ilvl w:val="0"/>
          <w:numId w:val="4"/>
        </w:numPr>
      </w:pPr>
      <w:r w:rsidRPr="00F519E6">
        <w:rPr>
          <w:u w:val="single"/>
        </w:rPr>
        <w:t>Atoxico</w:t>
      </w:r>
      <w:r w:rsidR="00D076CE">
        <w:rPr>
          <w:u w:val="single"/>
        </w:rPr>
        <w:t>:</w:t>
      </w:r>
      <w:r w:rsidRPr="00F519E6">
        <w:t xml:space="preserve"> </w:t>
      </w:r>
      <w:r w:rsidR="00D076CE">
        <w:t>S</w:t>
      </w:r>
      <w:r w:rsidR="00EB2147" w:rsidRPr="00F519E6">
        <w:t>erá aquel que</w:t>
      </w:r>
      <w:r w:rsidR="00D076CE">
        <w:t xml:space="preserve"> no sea venenoso, ponzoñoso y tó</w:t>
      </w:r>
      <w:r w:rsidR="00EB2147" w:rsidRPr="00F519E6">
        <w:t xml:space="preserve">xico, </w:t>
      </w:r>
      <w:r w:rsidR="00D076CE">
        <w:t xml:space="preserve">es decir </w:t>
      </w:r>
      <w:r w:rsidR="00EB2147" w:rsidRPr="00F519E6">
        <w:t xml:space="preserve">que no es producido por una sustancia o elemento venenoso. Para asegurar esta propiedad lo que se realiza es un control exhaustivo de todas las materias primas utilizadas en la confección del producto </w:t>
      </w:r>
      <w:r w:rsidR="00FC102C" w:rsidRPr="00F519E6">
        <w:t>médico</w:t>
      </w:r>
      <w:r w:rsidR="001F04EF" w:rsidRPr="00F519E6">
        <w:t>.</w:t>
      </w:r>
    </w:p>
    <w:p w:rsidR="00FC102C" w:rsidRPr="00F519E6" w:rsidRDefault="00FC102C" w:rsidP="00FC102C">
      <w:pPr>
        <w:pStyle w:val="Prrafodelista"/>
      </w:pPr>
    </w:p>
    <w:p w:rsidR="00EB2147" w:rsidRPr="00F519E6" w:rsidRDefault="00D076CE" w:rsidP="00EB2147">
      <w:pPr>
        <w:pStyle w:val="Prrafodelista"/>
        <w:numPr>
          <w:ilvl w:val="0"/>
          <w:numId w:val="4"/>
        </w:numPr>
        <w:rPr>
          <w:u w:val="single"/>
        </w:rPr>
      </w:pPr>
      <w:r>
        <w:rPr>
          <w:u w:val="single"/>
        </w:rPr>
        <w:t>Estéril:</w:t>
      </w:r>
      <w:r>
        <w:t xml:space="preserve"> E</w:t>
      </w:r>
      <w:r w:rsidR="00EB2147" w:rsidRPr="00F519E6">
        <w:t>s todo producto que carece de microorga</w:t>
      </w:r>
      <w:r>
        <w:t xml:space="preserve">nismos ya que ha sido sometido </w:t>
      </w:r>
      <w:r w:rsidR="00EB2147" w:rsidRPr="00F519E6">
        <w:t>a un proceso previo de esterilización</w:t>
      </w:r>
      <w:r>
        <w:t>,</w:t>
      </w:r>
      <w:r w:rsidR="00EB2147" w:rsidRPr="00F519E6">
        <w:t xml:space="preserve"> en este cas</w:t>
      </w:r>
      <w:r>
        <w:t>o la esterilización se realiza</w:t>
      </w:r>
      <w:r w:rsidR="00EB2147" w:rsidRPr="00F519E6">
        <w:t xml:space="preserve"> por medio de </w:t>
      </w:r>
      <w:r w:rsidR="009D4BE6" w:rsidRPr="00F519E6">
        <w:t>óxido</w:t>
      </w:r>
      <w:r w:rsidR="00EB2147" w:rsidRPr="00F519E6">
        <w:t xml:space="preserve"> de etileno</w:t>
      </w:r>
      <w:r w:rsidR="00131DF6" w:rsidRPr="00F519E6">
        <w:t>.</w:t>
      </w:r>
    </w:p>
    <w:p w:rsidR="00131DF6" w:rsidRPr="00F519E6" w:rsidRDefault="00D076CE" w:rsidP="00131DF6">
      <w:pPr>
        <w:pStyle w:val="Prrafodelista"/>
      </w:pPr>
      <w:r>
        <w:t>El p</w:t>
      </w:r>
      <w:r w:rsidR="00131DF6" w:rsidRPr="00F519E6">
        <w:t xml:space="preserve">roceso de esterilización, es un proceso </w:t>
      </w:r>
      <w:r w:rsidR="004411F8" w:rsidRPr="00F519E6">
        <w:t>químico</w:t>
      </w:r>
      <w:r>
        <w:t xml:space="preserve"> basado en la difusión de un gas, óxido de etileno o ETO, que es </w:t>
      </w:r>
      <w:r w:rsidR="00131DF6" w:rsidRPr="00F519E6">
        <w:t xml:space="preserve">capaz de esterilizar y destruir los microorganismos. </w:t>
      </w:r>
      <w:r>
        <w:t>Se realiza</w:t>
      </w:r>
      <w:r w:rsidR="00131DF6" w:rsidRPr="00F519E6">
        <w:t xml:space="preserve"> a baja temperatura ya que </w:t>
      </w:r>
      <w:r>
        <w:t xml:space="preserve">se </w:t>
      </w:r>
      <w:r w:rsidR="00131DF6" w:rsidRPr="00F519E6">
        <w:t xml:space="preserve">trabaja con temperaturas que no </w:t>
      </w:r>
      <w:r w:rsidR="004411F8" w:rsidRPr="00F519E6">
        <w:t>superan</w:t>
      </w:r>
      <w:r w:rsidR="00131DF6" w:rsidRPr="00F519E6">
        <w:t xml:space="preserve"> los 60</w:t>
      </w:r>
      <w:r w:rsidR="004411F8" w:rsidRPr="00F519E6">
        <w:t>°C.</w:t>
      </w:r>
    </w:p>
    <w:p w:rsidR="004411F8" w:rsidRPr="00F519E6" w:rsidRDefault="004411F8" w:rsidP="004411F8">
      <w:pPr>
        <w:pStyle w:val="Prrafodelista"/>
      </w:pPr>
      <w:r w:rsidRPr="00F519E6">
        <w:t>Para lograr este objetivo la empresa pose</w:t>
      </w:r>
      <w:r w:rsidR="009D4BE6" w:rsidRPr="00F519E6">
        <w:t>e un</w:t>
      </w:r>
      <w:r w:rsidR="005301E4" w:rsidRPr="00F519E6">
        <w:t>a esterilizadora</w:t>
      </w:r>
      <w:r w:rsidR="009D4BE6" w:rsidRPr="00F519E6">
        <w:t xml:space="preserve"> </w:t>
      </w:r>
      <w:r w:rsidR="005301E4" w:rsidRPr="00F519E6">
        <w:t>la</w:t>
      </w:r>
      <w:r w:rsidRPr="00F519E6">
        <w:t xml:space="preserve"> </w:t>
      </w:r>
      <w:r w:rsidR="00935570">
        <w:t xml:space="preserve">cual cumple con la normas 37008 validación de producto </w:t>
      </w:r>
      <w:r w:rsidRPr="00F519E6">
        <w:t>y 37102 para los indicadores biológicos</w:t>
      </w:r>
    </w:p>
    <w:p w:rsidR="00FC102C" w:rsidRPr="00F519E6" w:rsidRDefault="00FC102C" w:rsidP="004411F8">
      <w:pPr>
        <w:pStyle w:val="Prrafodelista"/>
      </w:pPr>
    </w:p>
    <w:p w:rsidR="00BB0F49" w:rsidRPr="00F519E6" w:rsidRDefault="00935570" w:rsidP="00BB0F49">
      <w:pPr>
        <w:pStyle w:val="Prrafodelista"/>
        <w:numPr>
          <w:ilvl w:val="0"/>
          <w:numId w:val="4"/>
        </w:numPr>
      </w:pPr>
      <w:r>
        <w:rPr>
          <w:u w:val="single"/>
        </w:rPr>
        <w:t>Apiró</w:t>
      </w:r>
      <w:r w:rsidR="004411F8" w:rsidRPr="00F519E6">
        <w:rPr>
          <w:u w:val="single"/>
        </w:rPr>
        <w:t>geno</w:t>
      </w:r>
      <w:r>
        <w:rPr>
          <w:u w:val="single"/>
        </w:rPr>
        <w:t>:</w:t>
      </w:r>
      <w:r>
        <w:t xml:space="preserve"> P</w:t>
      </w:r>
      <w:r w:rsidR="00DC341B" w:rsidRPr="00F519E6">
        <w:t xml:space="preserve">roducto libre de </w:t>
      </w:r>
      <w:r w:rsidRPr="00F519E6">
        <w:t>pirógenos</w:t>
      </w:r>
      <w:r w:rsidR="00DC341B" w:rsidRPr="00F519E6">
        <w:t>. Los pirógenos son cualquier agente que produce fiebre. Para verificar esta propiedad se realizan ensayos en placas de Petri</w:t>
      </w:r>
      <w:r>
        <w:t>,</w:t>
      </w:r>
      <w:r w:rsidR="00DC341B" w:rsidRPr="00F519E6">
        <w:t xml:space="preserve"> cultivados en estufa y se realiza un conteo de los pirógenos que aparecen en los productos ensayados</w:t>
      </w:r>
      <w:r>
        <w:t>. E</w:t>
      </w:r>
      <w:r w:rsidR="00DC341B" w:rsidRPr="00F519E6">
        <w:t xml:space="preserve">ste </w:t>
      </w:r>
      <w:r w:rsidR="00FC102C" w:rsidRPr="00F519E6">
        <w:t>número</w:t>
      </w:r>
      <w:r>
        <w:t xml:space="preserve"> tiene que encontrarse</w:t>
      </w:r>
      <w:r w:rsidR="00DC341B" w:rsidRPr="00F519E6">
        <w:t xml:space="preserve"> por d</w:t>
      </w:r>
      <w:r w:rsidR="00F519E6">
        <w:t>ebajo de un valor estipulado.</w:t>
      </w:r>
    </w:p>
    <w:p w:rsidR="00B5476A" w:rsidRPr="00DC341B" w:rsidRDefault="00B5476A" w:rsidP="00F519E6">
      <w:pPr>
        <w:ind w:left="360"/>
      </w:pPr>
    </w:p>
    <w:p w:rsidR="00FC102C" w:rsidRDefault="00FC102C" w:rsidP="00FC102C">
      <w:pPr>
        <w:rPr>
          <w:b/>
          <w:sz w:val="28"/>
          <w:szCs w:val="28"/>
          <w:u w:val="single"/>
        </w:rPr>
      </w:pPr>
    </w:p>
    <w:p w:rsidR="00FC102C" w:rsidRDefault="00FC102C" w:rsidP="00FC102C">
      <w:pPr>
        <w:rPr>
          <w:b/>
          <w:sz w:val="28"/>
          <w:szCs w:val="28"/>
          <w:u w:val="single"/>
        </w:rPr>
      </w:pPr>
    </w:p>
    <w:p w:rsidR="00935570" w:rsidRDefault="00935570" w:rsidP="00FC102C">
      <w:pPr>
        <w:rPr>
          <w:b/>
          <w:sz w:val="28"/>
          <w:szCs w:val="28"/>
          <w:u w:val="single"/>
        </w:rPr>
      </w:pPr>
    </w:p>
    <w:p w:rsidR="00BF33AD" w:rsidRPr="009C3903" w:rsidRDefault="007543BA" w:rsidP="00E52B6F">
      <w:pPr>
        <w:pStyle w:val="Prrafodelista"/>
        <w:numPr>
          <w:ilvl w:val="0"/>
          <w:numId w:val="24"/>
        </w:numPr>
        <w:rPr>
          <w:b/>
          <w:i/>
          <w:sz w:val="28"/>
          <w:szCs w:val="28"/>
          <w:u w:val="single"/>
        </w:rPr>
      </w:pPr>
      <w:r w:rsidRPr="009C3903">
        <w:rPr>
          <w:b/>
          <w:i/>
          <w:sz w:val="28"/>
          <w:szCs w:val="28"/>
          <w:u w:val="single"/>
        </w:rPr>
        <w:lastRenderedPageBreak/>
        <w:t>Descripción del producto</w:t>
      </w:r>
      <w:r w:rsidR="00935570" w:rsidRPr="009C3903">
        <w:rPr>
          <w:b/>
          <w:i/>
          <w:sz w:val="28"/>
          <w:szCs w:val="28"/>
          <w:u w:val="single"/>
        </w:rPr>
        <w:t xml:space="preserve">: </w:t>
      </w:r>
    </w:p>
    <w:p w:rsidR="00BF33AD" w:rsidRDefault="00BF33AD" w:rsidP="007543BA">
      <w:pPr>
        <w:pStyle w:val="Default"/>
        <w:rPr>
          <w:rFonts w:asciiTheme="minorHAnsi" w:hAnsiTheme="minorHAnsi" w:cstheme="minorBidi"/>
          <w:color w:val="auto"/>
          <w:sz w:val="22"/>
          <w:szCs w:val="22"/>
          <w:u w:val="single"/>
        </w:rPr>
      </w:pPr>
    </w:p>
    <w:p w:rsidR="00BF33AD" w:rsidRPr="0068015B" w:rsidRDefault="00857666" w:rsidP="00E52B6F">
      <w:pPr>
        <w:pStyle w:val="Default"/>
        <w:numPr>
          <w:ilvl w:val="0"/>
          <w:numId w:val="25"/>
        </w:numPr>
        <w:rPr>
          <w:rFonts w:asciiTheme="minorHAnsi" w:hAnsiTheme="minorHAnsi" w:cstheme="minorBidi"/>
          <w:b/>
          <w:i/>
          <w:color w:val="auto"/>
          <w:szCs w:val="22"/>
          <w:u w:val="single"/>
        </w:rPr>
      </w:pPr>
      <w:r w:rsidRPr="0068015B">
        <w:rPr>
          <w:rFonts w:asciiTheme="minorHAnsi" w:hAnsiTheme="minorHAnsi" w:cstheme="minorBidi"/>
          <w:b/>
          <w:i/>
          <w:color w:val="auto"/>
          <w:szCs w:val="22"/>
          <w:u w:val="single"/>
        </w:rPr>
        <w:t xml:space="preserve">Sonda nasogástrica de </w:t>
      </w:r>
      <w:r w:rsidR="00C2443A" w:rsidRPr="0068015B">
        <w:rPr>
          <w:rFonts w:asciiTheme="minorHAnsi" w:hAnsiTheme="minorHAnsi" w:cstheme="minorBidi"/>
          <w:b/>
          <w:i/>
          <w:color w:val="auto"/>
          <w:szCs w:val="22"/>
          <w:u w:val="single"/>
        </w:rPr>
        <w:t>PVC</w:t>
      </w:r>
      <w:r w:rsidR="00935570" w:rsidRPr="0068015B">
        <w:rPr>
          <w:rFonts w:asciiTheme="minorHAnsi" w:hAnsiTheme="minorHAnsi" w:cstheme="minorBidi"/>
          <w:b/>
          <w:i/>
          <w:color w:val="auto"/>
          <w:szCs w:val="22"/>
          <w:u w:val="single"/>
        </w:rPr>
        <w:t>:</w:t>
      </w:r>
    </w:p>
    <w:p w:rsidR="00935570" w:rsidRPr="00935570" w:rsidRDefault="00935570" w:rsidP="007543BA">
      <w:pPr>
        <w:pStyle w:val="Default"/>
        <w:rPr>
          <w:rFonts w:asciiTheme="minorHAnsi" w:hAnsiTheme="minorHAnsi" w:cstheme="minorBidi"/>
          <w:color w:val="auto"/>
          <w:sz w:val="22"/>
          <w:szCs w:val="22"/>
          <w:u w:val="single"/>
        </w:rPr>
      </w:pPr>
    </w:p>
    <w:p w:rsidR="00857666" w:rsidRPr="00935570" w:rsidRDefault="00857666" w:rsidP="007543BA">
      <w:pPr>
        <w:pStyle w:val="Default"/>
        <w:rPr>
          <w:rFonts w:asciiTheme="minorHAnsi" w:hAnsiTheme="minorHAnsi" w:cstheme="minorBidi"/>
          <w:color w:val="auto"/>
          <w:sz w:val="22"/>
          <w:szCs w:val="22"/>
        </w:rPr>
      </w:pPr>
      <w:r w:rsidRPr="00935570">
        <w:rPr>
          <w:rFonts w:asciiTheme="minorHAnsi" w:hAnsiTheme="minorHAnsi" w:cstheme="minorBidi"/>
          <w:color w:val="auto"/>
          <w:sz w:val="22"/>
          <w:szCs w:val="22"/>
        </w:rPr>
        <w:t>Este producto es un</w:t>
      </w:r>
      <w:r w:rsidR="00D751E6" w:rsidRPr="00935570">
        <w:rPr>
          <w:rFonts w:asciiTheme="minorHAnsi" w:hAnsiTheme="minorHAnsi" w:cstheme="minorBidi"/>
          <w:color w:val="auto"/>
          <w:sz w:val="22"/>
          <w:szCs w:val="22"/>
        </w:rPr>
        <w:t xml:space="preserve"> </w:t>
      </w:r>
      <w:r w:rsidRPr="00935570">
        <w:rPr>
          <w:rFonts w:asciiTheme="minorHAnsi" w:hAnsiTheme="minorHAnsi" w:cstheme="minorBidi"/>
          <w:color w:val="auto"/>
          <w:sz w:val="22"/>
          <w:szCs w:val="22"/>
        </w:rPr>
        <w:t xml:space="preserve">tubo de </w:t>
      </w:r>
      <w:r w:rsidR="00C2443A" w:rsidRPr="00935570">
        <w:rPr>
          <w:rFonts w:asciiTheme="minorHAnsi" w:hAnsiTheme="minorHAnsi" w:cstheme="minorBidi"/>
          <w:color w:val="auto"/>
          <w:sz w:val="22"/>
          <w:szCs w:val="22"/>
        </w:rPr>
        <w:t>PVC</w:t>
      </w:r>
      <w:r w:rsidRPr="00935570">
        <w:rPr>
          <w:rFonts w:asciiTheme="minorHAnsi" w:hAnsiTheme="minorHAnsi" w:cstheme="minorBidi"/>
          <w:color w:val="auto"/>
          <w:sz w:val="22"/>
          <w:szCs w:val="22"/>
        </w:rPr>
        <w:t xml:space="preserve"> con un adaptador, el cual se introduce a través de la nariz hasta el </w:t>
      </w:r>
      <w:r w:rsidR="00D751E6" w:rsidRPr="00935570">
        <w:rPr>
          <w:rFonts w:asciiTheme="minorHAnsi" w:hAnsiTheme="minorHAnsi" w:cstheme="minorBidi"/>
          <w:color w:val="auto"/>
          <w:sz w:val="22"/>
          <w:szCs w:val="22"/>
        </w:rPr>
        <w:t>estómago</w:t>
      </w:r>
      <w:r w:rsidRPr="00935570">
        <w:rPr>
          <w:rFonts w:asciiTheme="minorHAnsi" w:hAnsiTheme="minorHAnsi" w:cstheme="minorBidi"/>
          <w:color w:val="auto"/>
          <w:sz w:val="22"/>
          <w:szCs w:val="22"/>
        </w:rPr>
        <w:t xml:space="preserve"> pasando por el </w:t>
      </w:r>
      <w:r w:rsidR="00D751E6" w:rsidRPr="00935570">
        <w:rPr>
          <w:rFonts w:asciiTheme="minorHAnsi" w:hAnsiTheme="minorHAnsi" w:cstheme="minorBidi"/>
          <w:color w:val="auto"/>
          <w:sz w:val="22"/>
          <w:szCs w:val="22"/>
        </w:rPr>
        <w:t>esófago. Este tipo de sonda se utiliza para la alimentación, eliminación de contenido gástrico o administración de fármacos. Las sustancias son suministradas a través de una jeringa</w:t>
      </w:r>
      <w:r w:rsidR="00935570">
        <w:rPr>
          <w:rFonts w:asciiTheme="minorHAnsi" w:hAnsiTheme="minorHAnsi" w:cstheme="minorBidi"/>
          <w:color w:val="auto"/>
          <w:sz w:val="22"/>
          <w:szCs w:val="22"/>
        </w:rPr>
        <w:t>,</w:t>
      </w:r>
      <w:r w:rsidR="00D751E6" w:rsidRPr="00935570">
        <w:rPr>
          <w:rFonts w:asciiTheme="minorHAnsi" w:hAnsiTheme="minorHAnsi" w:cstheme="minorBidi"/>
          <w:color w:val="auto"/>
          <w:sz w:val="22"/>
          <w:szCs w:val="22"/>
        </w:rPr>
        <w:t xml:space="preserve"> la cual se conecta por medio del adaptador. Usualmente se utiliza la gravedad para la alimentación o administración de líquidos.</w:t>
      </w:r>
    </w:p>
    <w:p w:rsidR="00F317EE" w:rsidRPr="00935570" w:rsidRDefault="00343FED" w:rsidP="007543BA">
      <w:pPr>
        <w:pStyle w:val="Default"/>
        <w:rPr>
          <w:rFonts w:asciiTheme="minorHAnsi" w:hAnsiTheme="minorHAnsi" w:cstheme="minorBidi"/>
          <w:color w:val="auto"/>
          <w:sz w:val="22"/>
          <w:szCs w:val="22"/>
        </w:rPr>
      </w:pPr>
      <w:r w:rsidRPr="00935570">
        <w:rPr>
          <w:rFonts w:asciiTheme="minorHAnsi" w:hAnsiTheme="minorHAnsi" w:cstheme="minorBidi"/>
          <w:color w:val="auto"/>
          <w:sz w:val="22"/>
          <w:szCs w:val="22"/>
        </w:rPr>
        <w:t>Dentro de la empresa se co</w:t>
      </w:r>
      <w:r w:rsidR="00772569" w:rsidRPr="00935570">
        <w:rPr>
          <w:rFonts w:asciiTheme="minorHAnsi" w:hAnsiTheme="minorHAnsi" w:cstheme="minorBidi"/>
          <w:color w:val="auto"/>
          <w:sz w:val="22"/>
          <w:szCs w:val="22"/>
        </w:rPr>
        <w:t xml:space="preserve">mercializa una familia </w:t>
      </w:r>
      <w:r w:rsidR="00935570">
        <w:rPr>
          <w:rFonts w:asciiTheme="minorHAnsi" w:hAnsiTheme="minorHAnsi" w:cstheme="minorBidi"/>
          <w:color w:val="auto"/>
          <w:sz w:val="22"/>
          <w:szCs w:val="22"/>
        </w:rPr>
        <w:t xml:space="preserve">de sondas </w:t>
      </w:r>
      <w:r w:rsidR="00772569" w:rsidRPr="00935570">
        <w:rPr>
          <w:rFonts w:asciiTheme="minorHAnsi" w:hAnsiTheme="minorHAnsi" w:cstheme="minorBidi"/>
          <w:color w:val="auto"/>
          <w:sz w:val="22"/>
          <w:szCs w:val="22"/>
        </w:rPr>
        <w:t>nasogástrica la cual está formada por cuatro</w:t>
      </w:r>
      <w:r w:rsidR="00935570">
        <w:rPr>
          <w:rFonts w:asciiTheme="minorHAnsi" w:hAnsiTheme="minorHAnsi" w:cstheme="minorBidi"/>
          <w:color w:val="auto"/>
          <w:sz w:val="22"/>
          <w:szCs w:val="22"/>
        </w:rPr>
        <w:t xml:space="preserve"> productos</w:t>
      </w:r>
      <w:r w:rsidR="00772569" w:rsidRPr="00935570">
        <w:rPr>
          <w:rFonts w:asciiTheme="minorHAnsi" w:hAnsiTheme="minorHAnsi" w:cstheme="minorBidi"/>
          <w:color w:val="auto"/>
          <w:sz w:val="22"/>
          <w:szCs w:val="22"/>
        </w:rPr>
        <w:t xml:space="preserve">. El principal cambio que se produce entre ellas es el calibre externo y el largo de la sonda. De esta forma podemos </w:t>
      </w:r>
      <w:r w:rsidR="00C2443A" w:rsidRPr="00935570">
        <w:rPr>
          <w:rFonts w:asciiTheme="minorHAnsi" w:hAnsiTheme="minorHAnsi" w:cstheme="minorBidi"/>
          <w:color w:val="auto"/>
          <w:sz w:val="22"/>
          <w:szCs w:val="22"/>
        </w:rPr>
        <w:t>encontrar</w:t>
      </w:r>
      <w:r w:rsidR="00772569" w:rsidRPr="00935570">
        <w:rPr>
          <w:rFonts w:asciiTheme="minorHAnsi" w:hAnsiTheme="minorHAnsi" w:cstheme="minorBidi"/>
          <w:color w:val="auto"/>
          <w:sz w:val="22"/>
          <w:szCs w:val="22"/>
        </w:rPr>
        <w:t xml:space="preserve"> cuatro sondas nasogástricas la FSN30, FSN31, FSN33 Y</w:t>
      </w:r>
      <w:r w:rsidR="00F317EE" w:rsidRPr="00935570">
        <w:rPr>
          <w:rFonts w:asciiTheme="minorHAnsi" w:hAnsiTheme="minorHAnsi" w:cstheme="minorBidi"/>
          <w:color w:val="auto"/>
          <w:sz w:val="22"/>
          <w:szCs w:val="22"/>
        </w:rPr>
        <w:t xml:space="preserve"> FSN35 como se observa en la imagen siguiente del </w:t>
      </w:r>
      <w:r w:rsidR="00C2443A" w:rsidRPr="00935570">
        <w:rPr>
          <w:rFonts w:asciiTheme="minorHAnsi" w:hAnsiTheme="minorHAnsi" w:cstheme="minorBidi"/>
          <w:color w:val="auto"/>
          <w:sz w:val="22"/>
          <w:szCs w:val="22"/>
        </w:rPr>
        <w:t>catálogo</w:t>
      </w:r>
      <w:r w:rsidR="00F317EE" w:rsidRPr="00935570">
        <w:rPr>
          <w:rFonts w:asciiTheme="minorHAnsi" w:hAnsiTheme="minorHAnsi" w:cstheme="minorBidi"/>
          <w:color w:val="auto"/>
          <w:sz w:val="22"/>
          <w:szCs w:val="22"/>
        </w:rPr>
        <w:t>.</w:t>
      </w:r>
    </w:p>
    <w:p w:rsidR="00857666" w:rsidRDefault="00857666" w:rsidP="007543BA">
      <w:pPr>
        <w:pStyle w:val="Default"/>
        <w:rPr>
          <w:rFonts w:asciiTheme="minorHAnsi" w:hAnsiTheme="minorHAnsi" w:cstheme="minorBidi"/>
          <w:color w:val="auto"/>
          <w:sz w:val="22"/>
          <w:szCs w:val="22"/>
          <w:u w:val="single"/>
        </w:rPr>
      </w:pPr>
    </w:p>
    <w:p w:rsidR="00BF33AD" w:rsidRDefault="00B5476A" w:rsidP="00935570">
      <w:pPr>
        <w:pStyle w:val="Default"/>
        <w:jc w:val="center"/>
        <w:rPr>
          <w:rFonts w:asciiTheme="minorHAnsi" w:hAnsiTheme="minorHAnsi" w:cstheme="minorBidi"/>
          <w:color w:val="auto"/>
          <w:sz w:val="22"/>
          <w:szCs w:val="22"/>
          <w:u w:val="single"/>
        </w:rPr>
      </w:pPr>
      <w:r w:rsidRPr="00935570">
        <w:rPr>
          <w:rFonts w:asciiTheme="minorHAnsi" w:hAnsiTheme="minorHAnsi" w:cstheme="minorBidi"/>
          <w:noProof/>
          <w:color w:val="auto"/>
          <w:sz w:val="22"/>
          <w:szCs w:val="22"/>
          <w:bdr w:val="single" w:sz="4" w:space="0" w:color="auto"/>
          <w:lang w:eastAsia="es-AR"/>
        </w:rPr>
        <w:drawing>
          <wp:inline distT="0" distB="0" distL="0" distR="0">
            <wp:extent cx="4894234" cy="2429933"/>
            <wp:effectExtent l="0" t="0" r="190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aaaa.PNG"/>
                    <pic:cNvPicPr/>
                  </pic:nvPicPr>
                  <pic:blipFill>
                    <a:blip r:embed="rId9">
                      <a:extLst>
                        <a:ext uri="{28A0092B-C50C-407E-A947-70E740481C1C}">
                          <a14:useLocalDpi xmlns:a14="http://schemas.microsoft.com/office/drawing/2010/main" val="0"/>
                        </a:ext>
                      </a:extLst>
                    </a:blip>
                    <a:stretch>
                      <a:fillRect/>
                    </a:stretch>
                  </pic:blipFill>
                  <pic:spPr>
                    <a:xfrm>
                      <a:off x="0" y="0"/>
                      <a:ext cx="4907951" cy="2436743"/>
                    </a:xfrm>
                    <a:prstGeom prst="rect">
                      <a:avLst/>
                    </a:prstGeom>
                  </pic:spPr>
                </pic:pic>
              </a:graphicData>
            </a:graphic>
          </wp:inline>
        </w:drawing>
      </w:r>
    </w:p>
    <w:p w:rsidR="00B5476A" w:rsidRDefault="00B5476A"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7543BA">
      <w:pPr>
        <w:pStyle w:val="Default"/>
        <w:rPr>
          <w:rFonts w:asciiTheme="minorHAnsi" w:hAnsiTheme="minorHAnsi" w:cstheme="minorBidi"/>
          <w:color w:val="auto"/>
          <w:sz w:val="22"/>
          <w:szCs w:val="22"/>
          <w:u w:val="single"/>
        </w:rPr>
      </w:pPr>
    </w:p>
    <w:p w:rsidR="0068015B" w:rsidRDefault="0068015B" w:rsidP="00B5476A">
      <w:pPr>
        <w:jc w:val="both"/>
        <w:rPr>
          <w:u w:val="single"/>
        </w:rPr>
      </w:pPr>
    </w:p>
    <w:p w:rsidR="00B5476A" w:rsidRPr="0068015B" w:rsidRDefault="007543BA" w:rsidP="00E52B6F">
      <w:pPr>
        <w:pStyle w:val="Prrafodelista"/>
        <w:numPr>
          <w:ilvl w:val="0"/>
          <w:numId w:val="25"/>
        </w:numPr>
        <w:jc w:val="both"/>
        <w:rPr>
          <w:b/>
          <w:i/>
          <w:sz w:val="24"/>
          <w:u w:val="single"/>
        </w:rPr>
      </w:pPr>
      <w:r w:rsidRPr="0068015B">
        <w:rPr>
          <w:b/>
          <w:i/>
          <w:sz w:val="24"/>
          <w:u w:val="single"/>
        </w:rPr>
        <w:lastRenderedPageBreak/>
        <w:t>Plano</w:t>
      </w:r>
      <w:r w:rsidR="00F317EE" w:rsidRPr="0068015B">
        <w:rPr>
          <w:b/>
          <w:i/>
          <w:sz w:val="24"/>
          <w:u w:val="single"/>
        </w:rPr>
        <w:t xml:space="preserve"> del producto FSN 30</w:t>
      </w:r>
      <w:r w:rsidR="0068015B">
        <w:rPr>
          <w:b/>
          <w:i/>
          <w:sz w:val="24"/>
          <w:u w:val="single"/>
        </w:rPr>
        <w:t>:</w:t>
      </w:r>
    </w:p>
    <w:p w:rsidR="00B5476A" w:rsidRPr="00B5476A" w:rsidRDefault="00B5476A" w:rsidP="00B5476A">
      <w:pPr>
        <w:jc w:val="both"/>
        <w:rPr>
          <w:sz w:val="18"/>
          <w:szCs w:val="18"/>
        </w:rPr>
      </w:pPr>
      <w:r w:rsidRPr="0068015B">
        <w:rPr>
          <w:szCs w:val="18"/>
          <w:u w:val="single"/>
        </w:rPr>
        <w:t>Las medidas</w:t>
      </w:r>
      <w:r w:rsidRPr="0068015B">
        <w:rPr>
          <w:szCs w:val="18"/>
        </w:rPr>
        <w:t xml:space="preserve">: </w:t>
      </w:r>
      <w:r w:rsidR="0068015B">
        <w:rPr>
          <w:szCs w:val="18"/>
        </w:rPr>
        <w:t>S</w:t>
      </w:r>
      <w:r w:rsidRPr="0068015B">
        <w:rPr>
          <w:szCs w:val="18"/>
        </w:rPr>
        <w:t>e deben ajustar a lo establecido en la Norma IRAM 9024: 1993, 9026/91.</w:t>
      </w:r>
    </w:p>
    <w:p w:rsidR="0068015B" w:rsidRDefault="0068015B" w:rsidP="0068015B">
      <w:pPr>
        <w:pStyle w:val="Default"/>
        <w:jc w:val="center"/>
        <w:rPr>
          <w:rFonts w:asciiTheme="minorHAnsi" w:hAnsiTheme="minorHAnsi" w:cstheme="minorBidi"/>
          <w:color w:val="auto"/>
          <w:sz w:val="22"/>
          <w:szCs w:val="22"/>
          <w:u w:val="single"/>
        </w:rPr>
      </w:pPr>
      <w:r w:rsidRPr="00BF33AD">
        <w:rPr>
          <w:rFonts w:asciiTheme="minorHAnsi" w:hAnsiTheme="minorHAnsi" w:cstheme="minorBidi"/>
          <w:noProof/>
          <w:color w:val="auto"/>
          <w:sz w:val="22"/>
          <w:szCs w:val="22"/>
          <w:lang w:eastAsia="es-AR"/>
        </w:rPr>
        <w:drawing>
          <wp:inline distT="0" distB="0" distL="0" distR="0" wp14:anchorId="3A15D99D" wp14:editId="734A2191">
            <wp:extent cx="4901031" cy="76657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ducto 1.PNG"/>
                    <pic:cNvPicPr/>
                  </pic:nvPicPr>
                  <pic:blipFill>
                    <a:blip r:embed="rId10">
                      <a:extLst>
                        <a:ext uri="{28A0092B-C50C-407E-A947-70E740481C1C}">
                          <a14:useLocalDpi xmlns:a14="http://schemas.microsoft.com/office/drawing/2010/main" val="0"/>
                        </a:ext>
                      </a:extLst>
                    </a:blip>
                    <a:stretch>
                      <a:fillRect/>
                    </a:stretch>
                  </pic:blipFill>
                  <pic:spPr>
                    <a:xfrm>
                      <a:off x="0" y="0"/>
                      <a:ext cx="4969526" cy="7772854"/>
                    </a:xfrm>
                    <a:prstGeom prst="rect">
                      <a:avLst/>
                    </a:prstGeom>
                  </pic:spPr>
                </pic:pic>
              </a:graphicData>
            </a:graphic>
          </wp:inline>
        </w:drawing>
      </w:r>
    </w:p>
    <w:p w:rsidR="00BF33AD" w:rsidRDefault="0068015B" w:rsidP="0068015B">
      <w:pPr>
        <w:pStyle w:val="Default"/>
        <w:jc w:val="center"/>
        <w:rPr>
          <w:rFonts w:asciiTheme="minorHAnsi" w:hAnsiTheme="minorHAnsi" w:cstheme="minorBidi"/>
          <w:color w:val="auto"/>
          <w:sz w:val="22"/>
          <w:szCs w:val="22"/>
          <w:u w:val="single"/>
        </w:rPr>
      </w:pPr>
      <w:r w:rsidRPr="00BF33AD">
        <w:rPr>
          <w:rFonts w:asciiTheme="minorHAnsi" w:hAnsiTheme="minorHAnsi" w:cstheme="minorBidi"/>
          <w:noProof/>
          <w:color w:val="auto"/>
          <w:sz w:val="22"/>
          <w:szCs w:val="22"/>
          <w:lang w:eastAsia="es-AR"/>
        </w:rPr>
        <w:lastRenderedPageBreak/>
        <w:drawing>
          <wp:inline distT="0" distB="0" distL="0" distR="0" wp14:anchorId="2620BF1B" wp14:editId="51502F52">
            <wp:extent cx="5486400" cy="8603146"/>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ducto 2.PNG"/>
                    <pic:cNvPicPr/>
                  </pic:nvPicPr>
                  <pic:blipFill>
                    <a:blip r:embed="rId11">
                      <a:extLst>
                        <a:ext uri="{28A0092B-C50C-407E-A947-70E740481C1C}">
                          <a14:useLocalDpi xmlns:a14="http://schemas.microsoft.com/office/drawing/2010/main" val="0"/>
                        </a:ext>
                      </a:extLst>
                    </a:blip>
                    <a:stretch>
                      <a:fillRect/>
                    </a:stretch>
                  </pic:blipFill>
                  <pic:spPr>
                    <a:xfrm>
                      <a:off x="0" y="0"/>
                      <a:ext cx="5560993" cy="8720114"/>
                    </a:xfrm>
                    <a:prstGeom prst="rect">
                      <a:avLst/>
                    </a:prstGeom>
                  </pic:spPr>
                </pic:pic>
              </a:graphicData>
            </a:graphic>
          </wp:inline>
        </w:drawing>
      </w:r>
    </w:p>
    <w:p w:rsidR="00003AD5" w:rsidRDefault="00003AD5" w:rsidP="0068015B">
      <w:pPr>
        <w:pStyle w:val="Default"/>
        <w:jc w:val="center"/>
        <w:rPr>
          <w:rFonts w:asciiTheme="minorHAnsi" w:hAnsiTheme="minorHAnsi" w:cstheme="minorBidi"/>
          <w:color w:val="auto"/>
          <w:sz w:val="22"/>
          <w:szCs w:val="22"/>
          <w:u w:val="single"/>
        </w:rPr>
      </w:pPr>
      <w:r w:rsidRPr="00003AD5">
        <w:rPr>
          <w:rFonts w:asciiTheme="minorHAnsi" w:hAnsiTheme="minorHAnsi" w:cstheme="minorBidi"/>
          <w:noProof/>
          <w:color w:val="auto"/>
          <w:sz w:val="22"/>
          <w:szCs w:val="22"/>
          <w:lang w:eastAsia="es-AR"/>
        </w:rPr>
        <w:lastRenderedPageBreak/>
        <w:drawing>
          <wp:inline distT="0" distB="0" distL="0" distR="0">
            <wp:extent cx="5547360" cy="85774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ducto3.PNG"/>
                    <pic:cNvPicPr/>
                  </pic:nvPicPr>
                  <pic:blipFill>
                    <a:blip r:embed="rId12">
                      <a:extLst>
                        <a:ext uri="{28A0092B-C50C-407E-A947-70E740481C1C}">
                          <a14:useLocalDpi xmlns:a14="http://schemas.microsoft.com/office/drawing/2010/main" val="0"/>
                        </a:ext>
                      </a:extLst>
                    </a:blip>
                    <a:stretch>
                      <a:fillRect/>
                    </a:stretch>
                  </pic:blipFill>
                  <pic:spPr>
                    <a:xfrm>
                      <a:off x="0" y="0"/>
                      <a:ext cx="5591523" cy="8645716"/>
                    </a:xfrm>
                    <a:prstGeom prst="rect">
                      <a:avLst/>
                    </a:prstGeom>
                  </pic:spPr>
                </pic:pic>
              </a:graphicData>
            </a:graphic>
          </wp:inline>
        </w:drawing>
      </w:r>
    </w:p>
    <w:p w:rsidR="0068015B" w:rsidRPr="0068015B" w:rsidRDefault="0068015B" w:rsidP="00E52B6F">
      <w:pPr>
        <w:pStyle w:val="Prrafodelista"/>
        <w:numPr>
          <w:ilvl w:val="0"/>
          <w:numId w:val="25"/>
        </w:numPr>
        <w:rPr>
          <w:b/>
          <w:i/>
          <w:sz w:val="24"/>
          <w:u w:val="single"/>
        </w:rPr>
      </w:pPr>
      <w:r w:rsidRPr="0068015B">
        <w:rPr>
          <w:b/>
          <w:i/>
          <w:sz w:val="24"/>
          <w:u w:val="single"/>
        </w:rPr>
        <w:lastRenderedPageBreak/>
        <w:t xml:space="preserve">Característica del producto: </w:t>
      </w:r>
    </w:p>
    <w:p w:rsidR="002F6072" w:rsidRPr="0068015B" w:rsidRDefault="002F6072" w:rsidP="002F6072">
      <w:pPr>
        <w:contextualSpacing/>
        <w:rPr>
          <w:u w:val="single"/>
        </w:rPr>
      </w:pPr>
      <w:r w:rsidRPr="0068015B">
        <w:rPr>
          <w:u w:val="single"/>
        </w:rPr>
        <w:t>Elementos constitutivos:</w:t>
      </w:r>
    </w:p>
    <w:p w:rsidR="002F6072" w:rsidRPr="0068015B" w:rsidRDefault="002F6072" w:rsidP="00E52B6F">
      <w:pPr>
        <w:numPr>
          <w:ilvl w:val="0"/>
          <w:numId w:val="5"/>
        </w:numPr>
        <w:spacing w:after="0" w:line="240" w:lineRule="auto"/>
        <w:contextualSpacing/>
      </w:pPr>
      <w:r w:rsidRPr="0068015B">
        <w:t>Tubo PVC  FSN 30</w:t>
      </w:r>
    </w:p>
    <w:p w:rsidR="002F6072" w:rsidRPr="0068015B" w:rsidRDefault="002F6072" w:rsidP="00E52B6F">
      <w:pPr>
        <w:numPr>
          <w:ilvl w:val="0"/>
          <w:numId w:val="5"/>
        </w:numPr>
        <w:tabs>
          <w:tab w:val="num" w:pos="360"/>
        </w:tabs>
        <w:spacing w:after="0" w:line="240" w:lineRule="auto"/>
        <w:ind w:left="0" w:firstLine="360"/>
        <w:contextualSpacing/>
      </w:pPr>
      <w:r w:rsidRPr="0068015B">
        <w:t>Adaptador para tubo de 2.8 mm.</w:t>
      </w:r>
    </w:p>
    <w:p w:rsidR="009C7777" w:rsidRPr="0068015B" w:rsidRDefault="009C7777" w:rsidP="009C7777">
      <w:pPr>
        <w:spacing w:after="0" w:line="240" w:lineRule="auto"/>
        <w:ind w:left="360"/>
        <w:contextualSpacing/>
      </w:pPr>
    </w:p>
    <w:p w:rsidR="002F6072" w:rsidRPr="0068015B" w:rsidRDefault="002F6072" w:rsidP="002F6072">
      <w:pPr>
        <w:contextualSpacing/>
        <w:jc w:val="both"/>
        <w:rPr>
          <w:u w:val="single"/>
        </w:rPr>
      </w:pPr>
      <w:r w:rsidRPr="0068015B">
        <w:rPr>
          <w:u w:val="single"/>
        </w:rPr>
        <w:t>Embalaje individual:</w:t>
      </w:r>
    </w:p>
    <w:p w:rsidR="002F6072" w:rsidRPr="0068015B" w:rsidRDefault="002F6072" w:rsidP="00E52B6F">
      <w:pPr>
        <w:numPr>
          <w:ilvl w:val="0"/>
          <w:numId w:val="6"/>
        </w:numPr>
        <w:spacing w:after="0" w:line="240" w:lineRule="auto"/>
        <w:contextualSpacing/>
        <w:jc w:val="both"/>
      </w:pPr>
      <w:r w:rsidRPr="0068015B">
        <w:t>Envase primario.</w:t>
      </w:r>
    </w:p>
    <w:p w:rsidR="002F6072" w:rsidRPr="0068015B" w:rsidRDefault="009C7777" w:rsidP="00E52B6F">
      <w:pPr>
        <w:numPr>
          <w:ilvl w:val="0"/>
          <w:numId w:val="6"/>
        </w:numPr>
        <w:spacing w:after="0" w:line="240" w:lineRule="auto"/>
        <w:contextualSpacing/>
        <w:jc w:val="both"/>
      </w:pPr>
      <w:r w:rsidRPr="0068015B">
        <w:t>Envase secundario.</w:t>
      </w:r>
    </w:p>
    <w:p w:rsidR="009C7777" w:rsidRPr="0068015B" w:rsidRDefault="009C7777" w:rsidP="009C7777">
      <w:pPr>
        <w:spacing w:after="0" w:line="240" w:lineRule="auto"/>
        <w:ind w:left="720"/>
        <w:contextualSpacing/>
        <w:jc w:val="both"/>
      </w:pPr>
    </w:p>
    <w:p w:rsidR="002F6072" w:rsidRPr="0068015B" w:rsidRDefault="002F6072" w:rsidP="002F6072">
      <w:pPr>
        <w:contextualSpacing/>
        <w:jc w:val="both"/>
        <w:rPr>
          <w:u w:val="single"/>
        </w:rPr>
      </w:pPr>
      <w:r w:rsidRPr="0068015B">
        <w:rPr>
          <w:u w:val="single"/>
        </w:rPr>
        <w:t>Embalaje externo:</w:t>
      </w:r>
    </w:p>
    <w:p w:rsidR="002F6072" w:rsidRPr="0068015B" w:rsidRDefault="002F6072" w:rsidP="009C7777">
      <w:pPr>
        <w:spacing w:after="0" w:line="240" w:lineRule="auto"/>
        <w:jc w:val="both"/>
      </w:pPr>
      <w:r w:rsidRPr="0068015B">
        <w:t>Caja de cartón de 30 x 20 x 20 cm, color</w:t>
      </w:r>
      <w:r w:rsidR="0068015B">
        <w:t xml:space="preserve"> blanco, 400 Unidades por caja.</w:t>
      </w:r>
    </w:p>
    <w:p w:rsidR="009C7777" w:rsidRPr="0068015B" w:rsidRDefault="009C7777" w:rsidP="009C7777">
      <w:pPr>
        <w:spacing w:after="0" w:line="240" w:lineRule="auto"/>
        <w:jc w:val="both"/>
      </w:pPr>
    </w:p>
    <w:p w:rsidR="002F6072" w:rsidRPr="0068015B" w:rsidRDefault="002F6072" w:rsidP="002F6072">
      <w:pPr>
        <w:contextualSpacing/>
        <w:jc w:val="both"/>
        <w:rPr>
          <w:u w:val="single"/>
        </w:rPr>
      </w:pPr>
      <w:r w:rsidRPr="0068015B">
        <w:rPr>
          <w:u w:val="single"/>
        </w:rPr>
        <w:t>Condición de venta:</w:t>
      </w:r>
    </w:p>
    <w:p w:rsidR="002F6072" w:rsidRPr="0068015B" w:rsidRDefault="002F6072" w:rsidP="009C7777">
      <w:pPr>
        <w:spacing w:after="0" w:line="240" w:lineRule="auto"/>
        <w:jc w:val="both"/>
      </w:pPr>
      <w:r w:rsidRPr="0068015B">
        <w:t>Venta exclusiva para profesionales e instituciones sanitarias</w:t>
      </w:r>
      <w:r w:rsidR="0068015B">
        <w:t>.</w:t>
      </w:r>
    </w:p>
    <w:p w:rsidR="002F6072" w:rsidRPr="0068015B" w:rsidRDefault="002F6072" w:rsidP="002F6072">
      <w:pPr>
        <w:contextualSpacing/>
        <w:jc w:val="both"/>
      </w:pPr>
    </w:p>
    <w:p w:rsidR="002F6072" w:rsidRPr="0068015B" w:rsidRDefault="002F6072" w:rsidP="002F6072">
      <w:pPr>
        <w:contextualSpacing/>
        <w:jc w:val="both"/>
        <w:rPr>
          <w:u w:val="single"/>
        </w:rPr>
      </w:pPr>
      <w:r w:rsidRPr="0068015B">
        <w:rPr>
          <w:u w:val="single"/>
        </w:rPr>
        <w:t>Condición de uso:</w:t>
      </w:r>
    </w:p>
    <w:p w:rsidR="002F6072" w:rsidRPr="0068015B" w:rsidRDefault="002F6072" w:rsidP="002F6072">
      <w:pPr>
        <w:contextualSpacing/>
        <w:jc w:val="both"/>
      </w:pPr>
      <w:r w:rsidRPr="0068015B">
        <w:t>Producto descartable de un solo uso</w:t>
      </w:r>
      <w:r w:rsidR="0068015B">
        <w:t>.</w:t>
      </w:r>
    </w:p>
    <w:p w:rsidR="009C7777" w:rsidRPr="0068015B" w:rsidRDefault="009C7777" w:rsidP="002F6072">
      <w:pPr>
        <w:contextualSpacing/>
        <w:jc w:val="both"/>
        <w:rPr>
          <w:u w:val="single"/>
        </w:rPr>
      </w:pPr>
    </w:p>
    <w:p w:rsidR="002F6072" w:rsidRPr="0068015B" w:rsidRDefault="002F6072" w:rsidP="002F6072">
      <w:pPr>
        <w:contextualSpacing/>
        <w:jc w:val="both"/>
        <w:rPr>
          <w:u w:val="single"/>
        </w:rPr>
      </w:pPr>
      <w:r w:rsidRPr="0068015B">
        <w:rPr>
          <w:u w:val="single"/>
        </w:rPr>
        <w:t>Características fisicoquímicas:</w:t>
      </w:r>
    </w:p>
    <w:p w:rsidR="002F6072" w:rsidRPr="0068015B" w:rsidRDefault="002F6072" w:rsidP="00E52B6F">
      <w:pPr>
        <w:numPr>
          <w:ilvl w:val="0"/>
          <w:numId w:val="7"/>
        </w:numPr>
        <w:spacing w:after="0" w:line="240" w:lineRule="auto"/>
        <w:contextualSpacing/>
        <w:jc w:val="both"/>
      </w:pPr>
      <w:r w:rsidRPr="0068015B">
        <w:t>Estéril</w:t>
      </w:r>
    </w:p>
    <w:p w:rsidR="002F6072" w:rsidRPr="0068015B" w:rsidRDefault="002F6072" w:rsidP="00E52B6F">
      <w:pPr>
        <w:numPr>
          <w:ilvl w:val="0"/>
          <w:numId w:val="7"/>
        </w:numPr>
        <w:spacing w:after="0" w:line="240" w:lineRule="auto"/>
        <w:contextualSpacing/>
        <w:jc w:val="both"/>
      </w:pPr>
      <w:r w:rsidRPr="0068015B">
        <w:t>Apirogeno</w:t>
      </w:r>
    </w:p>
    <w:p w:rsidR="002F6072" w:rsidRPr="0068015B" w:rsidRDefault="00B71CE2" w:rsidP="00E52B6F">
      <w:pPr>
        <w:numPr>
          <w:ilvl w:val="0"/>
          <w:numId w:val="7"/>
        </w:numPr>
        <w:spacing w:after="0" w:line="240" w:lineRule="auto"/>
        <w:contextualSpacing/>
        <w:jc w:val="both"/>
      </w:pPr>
      <w:r>
        <w:t>atóxico</w:t>
      </w:r>
    </w:p>
    <w:p w:rsidR="00FC102C" w:rsidRDefault="002F6072" w:rsidP="00E52B6F">
      <w:pPr>
        <w:numPr>
          <w:ilvl w:val="0"/>
          <w:numId w:val="7"/>
        </w:numPr>
        <w:spacing w:after="0" w:line="240" w:lineRule="auto"/>
        <w:contextualSpacing/>
        <w:jc w:val="both"/>
      </w:pPr>
      <w:r w:rsidRPr="0068015B">
        <w:t>Biocompatible</w:t>
      </w:r>
    </w:p>
    <w:p w:rsidR="0068015B" w:rsidRPr="0068015B" w:rsidRDefault="0068015B" w:rsidP="0068015B">
      <w:pPr>
        <w:spacing w:after="0" w:line="240" w:lineRule="auto"/>
        <w:ind w:left="720"/>
        <w:contextualSpacing/>
        <w:jc w:val="both"/>
      </w:pPr>
    </w:p>
    <w:p w:rsidR="009C7777" w:rsidRPr="0068015B" w:rsidRDefault="002F6072" w:rsidP="009C7777">
      <w:pPr>
        <w:contextualSpacing/>
        <w:jc w:val="both"/>
        <w:rPr>
          <w:u w:val="single"/>
        </w:rPr>
      </w:pPr>
      <w:r w:rsidRPr="0068015B">
        <w:rPr>
          <w:u w:val="single"/>
        </w:rPr>
        <w:t>Vida útil:</w:t>
      </w:r>
    </w:p>
    <w:p w:rsidR="002F6072" w:rsidRPr="0068015B" w:rsidRDefault="002F6072" w:rsidP="009C7777">
      <w:pPr>
        <w:contextualSpacing/>
        <w:jc w:val="both"/>
        <w:rPr>
          <w:u w:val="single"/>
        </w:rPr>
      </w:pPr>
      <w:r w:rsidRPr="0068015B">
        <w:t>Dos años</w:t>
      </w:r>
      <w:r w:rsidR="0068015B">
        <w:t>.</w:t>
      </w:r>
    </w:p>
    <w:p w:rsidR="002F6072" w:rsidRPr="0068015B" w:rsidRDefault="002F6072" w:rsidP="002F6072">
      <w:pPr>
        <w:contextualSpacing/>
        <w:jc w:val="both"/>
      </w:pPr>
    </w:p>
    <w:p w:rsidR="002F6072" w:rsidRPr="0068015B" w:rsidRDefault="002F6072" w:rsidP="009C7777">
      <w:pPr>
        <w:contextualSpacing/>
        <w:jc w:val="both"/>
        <w:rPr>
          <w:u w:val="single"/>
        </w:rPr>
      </w:pPr>
      <w:r w:rsidRPr="0068015B">
        <w:rPr>
          <w:u w:val="single"/>
        </w:rPr>
        <w:t>Condiciones de almacenamiento:</w:t>
      </w:r>
    </w:p>
    <w:p w:rsidR="002F6072" w:rsidRPr="0068015B" w:rsidRDefault="002F6072" w:rsidP="00E52B6F">
      <w:pPr>
        <w:numPr>
          <w:ilvl w:val="0"/>
          <w:numId w:val="8"/>
        </w:numPr>
        <w:spacing w:after="0" w:line="240" w:lineRule="auto"/>
        <w:contextualSpacing/>
        <w:jc w:val="both"/>
      </w:pPr>
      <w:r w:rsidRPr="0068015B">
        <w:t>Evitar temperaturas extremas</w:t>
      </w:r>
    </w:p>
    <w:p w:rsidR="002F6072" w:rsidRPr="0068015B" w:rsidRDefault="002F6072" w:rsidP="00E52B6F">
      <w:pPr>
        <w:numPr>
          <w:ilvl w:val="0"/>
          <w:numId w:val="8"/>
        </w:numPr>
        <w:spacing w:after="0" w:line="240" w:lineRule="auto"/>
        <w:contextualSpacing/>
        <w:jc w:val="both"/>
      </w:pPr>
      <w:r w:rsidRPr="0068015B">
        <w:t>No almacenar en lugares húmedos</w:t>
      </w:r>
    </w:p>
    <w:p w:rsidR="002F6072" w:rsidRPr="0068015B" w:rsidRDefault="002F6072" w:rsidP="00E52B6F">
      <w:pPr>
        <w:numPr>
          <w:ilvl w:val="0"/>
          <w:numId w:val="8"/>
        </w:numPr>
        <w:spacing w:after="0" w:line="240" w:lineRule="auto"/>
        <w:contextualSpacing/>
        <w:jc w:val="both"/>
      </w:pPr>
      <w:r w:rsidRPr="0068015B">
        <w:t>Evitar luz solar directa</w:t>
      </w:r>
    </w:p>
    <w:p w:rsidR="002F6072" w:rsidRPr="0068015B" w:rsidRDefault="002F6072" w:rsidP="00E52B6F">
      <w:pPr>
        <w:numPr>
          <w:ilvl w:val="0"/>
          <w:numId w:val="8"/>
        </w:numPr>
        <w:spacing w:after="0" w:line="240" w:lineRule="auto"/>
        <w:contextualSpacing/>
        <w:jc w:val="both"/>
      </w:pPr>
      <w:r w:rsidRPr="0068015B">
        <w:t xml:space="preserve">Estiba max: 5 cajas </w:t>
      </w:r>
    </w:p>
    <w:p w:rsidR="005118E6" w:rsidRPr="0068015B" w:rsidRDefault="005118E6" w:rsidP="009C7777">
      <w:pPr>
        <w:spacing w:after="0" w:line="240" w:lineRule="auto"/>
        <w:ind w:left="720"/>
        <w:contextualSpacing/>
        <w:jc w:val="both"/>
      </w:pPr>
    </w:p>
    <w:p w:rsidR="00432A33" w:rsidRDefault="0068015B" w:rsidP="00E52B6F">
      <w:pPr>
        <w:pStyle w:val="Prrafodelista"/>
        <w:numPr>
          <w:ilvl w:val="0"/>
          <w:numId w:val="25"/>
        </w:numPr>
        <w:jc w:val="both"/>
        <w:rPr>
          <w:b/>
          <w:i/>
          <w:sz w:val="24"/>
          <w:u w:val="single"/>
        </w:rPr>
      </w:pPr>
      <w:r w:rsidRPr="00432A33">
        <w:rPr>
          <w:b/>
          <w:i/>
          <w:sz w:val="24"/>
          <w:u w:val="single"/>
        </w:rPr>
        <w:t>Descripción</w:t>
      </w:r>
      <w:r w:rsidR="00432A33">
        <w:rPr>
          <w:b/>
          <w:i/>
          <w:sz w:val="24"/>
          <w:u w:val="single"/>
        </w:rPr>
        <w:t xml:space="preserve"> de materiales que lo componen: </w:t>
      </w:r>
    </w:p>
    <w:p w:rsidR="00432A33" w:rsidRDefault="00432A33" w:rsidP="00432A33">
      <w:pPr>
        <w:pStyle w:val="Prrafodelista"/>
        <w:jc w:val="both"/>
        <w:rPr>
          <w:b/>
          <w:i/>
          <w:sz w:val="24"/>
          <w:u w:val="single"/>
        </w:rPr>
      </w:pPr>
    </w:p>
    <w:p w:rsidR="009C7777" w:rsidRPr="00432A33" w:rsidRDefault="009C7777" w:rsidP="00E52B6F">
      <w:pPr>
        <w:pStyle w:val="Prrafodelista"/>
        <w:numPr>
          <w:ilvl w:val="0"/>
          <w:numId w:val="26"/>
        </w:numPr>
        <w:jc w:val="both"/>
        <w:rPr>
          <w:b/>
          <w:i/>
          <w:sz w:val="24"/>
          <w:u w:val="single"/>
        </w:rPr>
      </w:pPr>
      <w:r w:rsidRPr="00432A33">
        <w:rPr>
          <w:i/>
          <w:u w:val="single"/>
        </w:rPr>
        <w:t>FSN 30 TUBO PVC</w:t>
      </w:r>
      <w:r w:rsidR="00432A33" w:rsidRPr="00432A33">
        <w:rPr>
          <w:i/>
          <w:u w:val="single"/>
        </w:rPr>
        <w:t>:</w:t>
      </w:r>
    </w:p>
    <w:p w:rsidR="009C7777" w:rsidRPr="0068015B" w:rsidRDefault="00B5476A" w:rsidP="009C7777">
      <w:pPr>
        <w:contextualSpacing/>
        <w:jc w:val="both"/>
      </w:pPr>
      <w:r w:rsidRPr="0068015B">
        <w:rPr>
          <w:u w:val="single"/>
        </w:rPr>
        <w:t>Material</w:t>
      </w:r>
      <w:r w:rsidRPr="0068015B">
        <w:t xml:space="preserve">: </w:t>
      </w:r>
    </w:p>
    <w:p w:rsidR="00B5476A" w:rsidRPr="0068015B" w:rsidRDefault="00B5476A" w:rsidP="009C7777">
      <w:pPr>
        <w:contextualSpacing/>
        <w:jc w:val="both"/>
      </w:pPr>
      <w:r w:rsidRPr="0068015B">
        <w:t>PVC, plástico para uso medicinal que debe cumplir norma IRAM  9025-1.</w:t>
      </w:r>
    </w:p>
    <w:p w:rsidR="009C7777" w:rsidRPr="0068015B" w:rsidRDefault="009C7777" w:rsidP="009C7777">
      <w:pPr>
        <w:contextualSpacing/>
        <w:jc w:val="both"/>
        <w:rPr>
          <w:u w:val="single"/>
        </w:rPr>
      </w:pPr>
    </w:p>
    <w:p w:rsidR="009C7777" w:rsidRPr="0068015B" w:rsidRDefault="00B5476A" w:rsidP="009C7777">
      <w:pPr>
        <w:contextualSpacing/>
        <w:jc w:val="both"/>
      </w:pPr>
      <w:r w:rsidRPr="0068015B">
        <w:rPr>
          <w:u w:val="single"/>
        </w:rPr>
        <w:t>Características fisicoquímicas</w:t>
      </w:r>
      <w:r w:rsidRPr="0068015B">
        <w:t>:</w:t>
      </w:r>
    </w:p>
    <w:p w:rsidR="00B5476A" w:rsidRPr="0068015B" w:rsidRDefault="00B5476A" w:rsidP="00E52B6F">
      <w:pPr>
        <w:pStyle w:val="Prrafodelista"/>
        <w:numPr>
          <w:ilvl w:val="0"/>
          <w:numId w:val="8"/>
        </w:numPr>
        <w:jc w:val="both"/>
      </w:pPr>
      <w:r w:rsidRPr="0068015B">
        <w:t>Color: incoloro, traslúcido.</w:t>
      </w:r>
    </w:p>
    <w:p w:rsidR="00B5476A" w:rsidRPr="0068015B" w:rsidRDefault="00B5476A" w:rsidP="00E52B6F">
      <w:pPr>
        <w:pStyle w:val="Prrafodelista"/>
        <w:numPr>
          <w:ilvl w:val="0"/>
          <w:numId w:val="8"/>
        </w:numPr>
        <w:jc w:val="both"/>
      </w:pPr>
      <w:r w:rsidRPr="0068015B">
        <w:t>Peso promedio: 5.5 g.</w:t>
      </w:r>
    </w:p>
    <w:p w:rsidR="00B5476A" w:rsidRPr="0068015B" w:rsidRDefault="00B5476A" w:rsidP="00E52B6F">
      <w:pPr>
        <w:pStyle w:val="Prrafodelista"/>
        <w:numPr>
          <w:ilvl w:val="0"/>
          <w:numId w:val="8"/>
        </w:numPr>
        <w:jc w:val="both"/>
      </w:pPr>
      <w:r w:rsidRPr="0068015B">
        <w:t>Dureza: 75 +/- 2 SHA.</w:t>
      </w:r>
    </w:p>
    <w:p w:rsidR="005118E6" w:rsidRPr="0068015B" w:rsidRDefault="00B5476A" w:rsidP="00E52B6F">
      <w:pPr>
        <w:pStyle w:val="Prrafodelista"/>
        <w:numPr>
          <w:ilvl w:val="0"/>
          <w:numId w:val="8"/>
        </w:numPr>
        <w:jc w:val="both"/>
      </w:pPr>
      <w:r w:rsidRPr="0068015B">
        <w:lastRenderedPageBreak/>
        <w:t>Detalle</w:t>
      </w:r>
      <w:r w:rsidR="00432A33">
        <w:t>s de terminación: S</w:t>
      </w:r>
      <w:r w:rsidRPr="0068015B">
        <w:t>uperficies uniformes libres de poros.</w:t>
      </w:r>
    </w:p>
    <w:p w:rsidR="00B5476A" w:rsidRPr="0068015B" w:rsidRDefault="00B5476A" w:rsidP="009C7777">
      <w:pPr>
        <w:contextualSpacing/>
        <w:jc w:val="both"/>
      </w:pPr>
      <w:r w:rsidRPr="0068015B">
        <w:rPr>
          <w:u w:val="single"/>
        </w:rPr>
        <w:t>Calado</w:t>
      </w:r>
      <w:r w:rsidRPr="0068015B">
        <w:t>:</w:t>
      </w:r>
      <w:r w:rsidR="00432A33">
        <w:t xml:space="preserve"> C</w:t>
      </w:r>
      <w:r w:rsidRPr="0068015B">
        <w:t>onsiste en practicar orificios laterales a lo largo del tubo desde extremo distal. Se emplea una matriz destinada para tal fin.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6"/>
        <w:gridCol w:w="2168"/>
      </w:tblGrid>
      <w:tr w:rsidR="00B5476A" w:rsidRPr="0068015B" w:rsidTr="00432A33">
        <w:trPr>
          <w:trHeight w:val="225"/>
          <w:jc w:val="center"/>
        </w:trPr>
        <w:tc>
          <w:tcPr>
            <w:tcW w:w="4333" w:type="dxa"/>
            <w:gridSpan w:val="2"/>
          </w:tcPr>
          <w:p w:rsidR="00B5476A" w:rsidRPr="0068015B" w:rsidRDefault="00B5476A" w:rsidP="009C7777">
            <w:pPr>
              <w:contextualSpacing/>
              <w:jc w:val="center"/>
            </w:pPr>
            <w:r w:rsidRPr="0068015B">
              <w:t>ORIFICIOS LATERALES</w:t>
            </w:r>
          </w:p>
        </w:tc>
      </w:tr>
      <w:tr w:rsidR="00B5476A" w:rsidRPr="0068015B" w:rsidTr="00432A33">
        <w:trPr>
          <w:trHeight w:val="226"/>
          <w:jc w:val="center"/>
        </w:trPr>
        <w:tc>
          <w:tcPr>
            <w:tcW w:w="2166" w:type="dxa"/>
          </w:tcPr>
          <w:p w:rsidR="00B5476A" w:rsidRPr="0068015B" w:rsidRDefault="00B5476A" w:rsidP="009C7777">
            <w:pPr>
              <w:contextualSpacing/>
              <w:jc w:val="both"/>
            </w:pPr>
            <w:r w:rsidRPr="0068015B">
              <w:t>Cantidad</w:t>
            </w:r>
          </w:p>
        </w:tc>
        <w:tc>
          <w:tcPr>
            <w:tcW w:w="2168" w:type="dxa"/>
          </w:tcPr>
          <w:p w:rsidR="00B5476A" w:rsidRPr="0068015B" w:rsidRDefault="00B5476A" w:rsidP="009C7777">
            <w:pPr>
              <w:contextualSpacing/>
              <w:jc w:val="center"/>
            </w:pPr>
            <w:r w:rsidRPr="0068015B">
              <w:t>2</w:t>
            </w:r>
          </w:p>
        </w:tc>
      </w:tr>
      <w:tr w:rsidR="00B5476A" w:rsidRPr="0068015B" w:rsidTr="00432A33">
        <w:trPr>
          <w:trHeight w:val="226"/>
          <w:jc w:val="center"/>
        </w:trPr>
        <w:tc>
          <w:tcPr>
            <w:tcW w:w="2166" w:type="dxa"/>
          </w:tcPr>
          <w:p w:rsidR="00B5476A" w:rsidRPr="0068015B" w:rsidRDefault="00B5476A" w:rsidP="009C7777">
            <w:pPr>
              <w:contextualSpacing/>
              <w:jc w:val="both"/>
            </w:pPr>
            <w:r w:rsidRPr="0068015B">
              <w:t>Medidas</w:t>
            </w:r>
          </w:p>
        </w:tc>
        <w:tc>
          <w:tcPr>
            <w:tcW w:w="2168" w:type="dxa"/>
          </w:tcPr>
          <w:p w:rsidR="00B5476A" w:rsidRPr="0068015B" w:rsidRDefault="00B5476A" w:rsidP="009C7777">
            <w:pPr>
              <w:contextualSpacing/>
              <w:jc w:val="center"/>
            </w:pPr>
            <w:r w:rsidRPr="0068015B">
              <w:t>3 x 1.5 mm</w:t>
            </w:r>
          </w:p>
        </w:tc>
      </w:tr>
      <w:tr w:rsidR="00B5476A" w:rsidRPr="00B5476A" w:rsidTr="00432A33">
        <w:trPr>
          <w:trHeight w:val="240"/>
          <w:jc w:val="center"/>
        </w:trPr>
        <w:tc>
          <w:tcPr>
            <w:tcW w:w="2166" w:type="dxa"/>
          </w:tcPr>
          <w:p w:rsidR="00B5476A" w:rsidRPr="00B5476A" w:rsidRDefault="00B5476A" w:rsidP="009C7777">
            <w:pPr>
              <w:contextualSpacing/>
              <w:jc w:val="both"/>
              <w:rPr>
                <w:sz w:val="18"/>
                <w:szCs w:val="18"/>
              </w:rPr>
            </w:pPr>
            <w:r w:rsidRPr="00B5476A">
              <w:rPr>
                <w:sz w:val="18"/>
                <w:szCs w:val="18"/>
              </w:rPr>
              <w:t>Distancia desde la punta</w:t>
            </w:r>
          </w:p>
        </w:tc>
        <w:tc>
          <w:tcPr>
            <w:tcW w:w="2168" w:type="dxa"/>
          </w:tcPr>
          <w:p w:rsidR="00B5476A" w:rsidRPr="00B5476A" w:rsidRDefault="00B5476A" w:rsidP="009C7777">
            <w:pPr>
              <w:contextualSpacing/>
              <w:jc w:val="center"/>
              <w:rPr>
                <w:sz w:val="18"/>
                <w:szCs w:val="18"/>
              </w:rPr>
            </w:pPr>
            <w:r w:rsidRPr="00B5476A">
              <w:rPr>
                <w:sz w:val="18"/>
                <w:szCs w:val="18"/>
              </w:rPr>
              <w:t>15 +/- 2</w:t>
            </w:r>
          </w:p>
          <w:p w:rsidR="00B5476A" w:rsidRPr="005118E6" w:rsidRDefault="00B5476A" w:rsidP="00E52B6F">
            <w:pPr>
              <w:pStyle w:val="Prrafodelista"/>
              <w:numPr>
                <w:ilvl w:val="1"/>
                <w:numId w:val="6"/>
              </w:numPr>
              <w:jc w:val="center"/>
              <w:rPr>
                <w:sz w:val="18"/>
                <w:szCs w:val="18"/>
              </w:rPr>
            </w:pPr>
            <w:r w:rsidRPr="005118E6">
              <w:rPr>
                <w:sz w:val="18"/>
                <w:szCs w:val="18"/>
              </w:rPr>
              <w:t>+/- 2</w:t>
            </w:r>
          </w:p>
        </w:tc>
      </w:tr>
    </w:tbl>
    <w:p w:rsidR="005118E6" w:rsidRPr="00432A33" w:rsidRDefault="005118E6" w:rsidP="009C7777">
      <w:pPr>
        <w:contextualSpacing/>
        <w:jc w:val="both"/>
        <w:rPr>
          <w:u w:val="single"/>
        </w:rPr>
      </w:pPr>
    </w:p>
    <w:p w:rsidR="00B5476A" w:rsidRPr="00432A33" w:rsidRDefault="00B5476A" w:rsidP="009C7777">
      <w:pPr>
        <w:contextualSpacing/>
        <w:jc w:val="both"/>
      </w:pPr>
      <w:r w:rsidRPr="00432A33">
        <w:rPr>
          <w:u w:val="single"/>
        </w:rPr>
        <w:t>Marcado</w:t>
      </w:r>
      <w:r w:rsidRPr="00432A33">
        <w:t xml:space="preserve">: </w:t>
      </w:r>
      <w:r w:rsidR="00432A33" w:rsidRPr="00432A33">
        <w:t>S</w:t>
      </w:r>
      <w:r w:rsidRPr="00432A33">
        <w:t>e efectúan desde extremo distal con marcador indeleble según se indica en la tabla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8"/>
        <w:gridCol w:w="2220"/>
      </w:tblGrid>
      <w:tr w:rsidR="00B5476A" w:rsidRPr="00432A33" w:rsidTr="00432A33">
        <w:trPr>
          <w:trHeight w:val="257"/>
          <w:jc w:val="center"/>
        </w:trPr>
        <w:tc>
          <w:tcPr>
            <w:tcW w:w="4438" w:type="dxa"/>
            <w:gridSpan w:val="2"/>
          </w:tcPr>
          <w:p w:rsidR="00B5476A" w:rsidRPr="00432A33" w:rsidRDefault="00B5476A" w:rsidP="009C7777">
            <w:pPr>
              <w:contextualSpacing/>
              <w:jc w:val="center"/>
            </w:pPr>
            <w:r w:rsidRPr="00432A33">
              <w:t>MARCACIONES</w:t>
            </w:r>
          </w:p>
        </w:tc>
      </w:tr>
      <w:tr w:rsidR="00B5476A" w:rsidRPr="00432A33" w:rsidTr="00432A33">
        <w:trPr>
          <w:trHeight w:val="258"/>
          <w:jc w:val="center"/>
        </w:trPr>
        <w:tc>
          <w:tcPr>
            <w:tcW w:w="2218" w:type="dxa"/>
          </w:tcPr>
          <w:p w:rsidR="00B5476A" w:rsidRPr="00432A33" w:rsidRDefault="00B5476A" w:rsidP="009C7777">
            <w:pPr>
              <w:contextualSpacing/>
              <w:jc w:val="both"/>
            </w:pPr>
            <w:r w:rsidRPr="00432A33">
              <w:t>Cantidad</w:t>
            </w:r>
          </w:p>
        </w:tc>
        <w:tc>
          <w:tcPr>
            <w:tcW w:w="2220" w:type="dxa"/>
          </w:tcPr>
          <w:p w:rsidR="00B5476A" w:rsidRPr="00432A33" w:rsidRDefault="00B5476A" w:rsidP="009C7777">
            <w:pPr>
              <w:contextualSpacing/>
              <w:jc w:val="center"/>
            </w:pPr>
            <w:r w:rsidRPr="00432A33">
              <w:t>4</w:t>
            </w:r>
          </w:p>
        </w:tc>
      </w:tr>
      <w:tr w:rsidR="00B5476A" w:rsidRPr="00432A33" w:rsidTr="00432A33">
        <w:trPr>
          <w:trHeight w:val="273"/>
          <w:jc w:val="center"/>
        </w:trPr>
        <w:tc>
          <w:tcPr>
            <w:tcW w:w="2218" w:type="dxa"/>
          </w:tcPr>
          <w:p w:rsidR="00B5476A" w:rsidRPr="00432A33" w:rsidRDefault="00B5476A" w:rsidP="009C7777">
            <w:pPr>
              <w:contextualSpacing/>
              <w:jc w:val="both"/>
            </w:pPr>
            <w:r w:rsidRPr="00432A33">
              <w:t>Distancia desde la punta</w:t>
            </w:r>
          </w:p>
        </w:tc>
        <w:tc>
          <w:tcPr>
            <w:tcW w:w="2220" w:type="dxa"/>
          </w:tcPr>
          <w:p w:rsidR="00B5476A" w:rsidRPr="00432A33" w:rsidRDefault="00B5476A" w:rsidP="009C7777">
            <w:pPr>
              <w:contextualSpacing/>
              <w:jc w:val="center"/>
            </w:pPr>
            <w:r w:rsidRPr="00432A33">
              <w:t>250 +/- 5 mm</w:t>
            </w:r>
          </w:p>
          <w:p w:rsidR="00B5476A" w:rsidRPr="00432A33" w:rsidRDefault="00B5476A" w:rsidP="009C7777">
            <w:pPr>
              <w:contextualSpacing/>
              <w:jc w:val="center"/>
            </w:pPr>
            <w:r w:rsidRPr="00432A33">
              <w:t>500 +/- 5 mm</w:t>
            </w:r>
          </w:p>
          <w:p w:rsidR="00B5476A" w:rsidRPr="00432A33" w:rsidRDefault="00B5476A" w:rsidP="009C7777">
            <w:pPr>
              <w:contextualSpacing/>
              <w:jc w:val="center"/>
            </w:pPr>
            <w:r w:rsidRPr="00432A33">
              <w:t>750 +/- 5 mm</w:t>
            </w:r>
          </w:p>
          <w:p w:rsidR="00B5476A" w:rsidRPr="00432A33" w:rsidRDefault="00B5476A" w:rsidP="00E52B6F">
            <w:pPr>
              <w:pStyle w:val="Prrafodelista"/>
              <w:numPr>
                <w:ilvl w:val="1"/>
                <w:numId w:val="5"/>
              </w:numPr>
            </w:pPr>
            <w:r w:rsidRPr="00432A33">
              <w:t>+/- 5 mm</w:t>
            </w:r>
          </w:p>
        </w:tc>
      </w:tr>
    </w:tbl>
    <w:p w:rsidR="005118E6" w:rsidRPr="00432A33" w:rsidRDefault="005118E6" w:rsidP="009C7777">
      <w:pPr>
        <w:contextualSpacing/>
        <w:jc w:val="both"/>
        <w:rPr>
          <w:u w:val="single"/>
        </w:rPr>
      </w:pPr>
    </w:p>
    <w:p w:rsidR="00B5476A" w:rsidRPr="00432A33" w:rsidRDefault="00B5476A" w:rsidP="009C7777">
      <w:pPr>
        <w:contextualSpacing/>
        <w:jc w:val="both"/>
      </w:pPr>
      <w:r w:rsidRPr="00432A33">
        <w:rPr>
          <w:u w:val="single"/>
        </w:rPr>
        <w:t>Romado del tubo</w:t>
      </w:r>
      <w:r w:rsidRPr="00432A33">
        <w:t>:</w:t>
      </w:r>
      <w:r w:rsidR="00432A33">
        <w:t xml:space="preserve"> C</w:t>
      </w:r>
      <w:r w:rsidRPr="00432A33">
        <w:t xml:space="preserve">onsiste en cerrar el extremo distal del tubo plástico por deformación del mismo con temperatura mediante la utilización de una máquina romadora. </w:t>
      </w:r>
    </w:p>
    <w:p w:rsidR="009C7777" w:rsidRPr="00432A33" w:rsidRDefault="009C7777" w:rsidP="009C7777">
      <w:pPr>
        <w:contextualSpacing/>
        <w:jc w:val="both"/>
      </w:pPr>
    </w:p>
    <w:p w:rsidR="00B5476A" w:rsidRPr="00432A33" w:rsidRDefault="00B5476A" w:rsidP="00432A33">
      <w:pPr>
        <w:contextualSpacing/>
        <w:jc w:val="both"/>
      </w:pPr>
      <w:r w:rsidRPr="00432A33">
        <w:rPr>
          <w:u w:val="single"/>
        </w:rPr>
        <w:t>Características microbiológicas</w:t>
      </w:r>
      <w:r w:rsidR="00432A33">
        <w:t xml:space="preserve">: </w:t>
      </w:r>
      <w:r w:rsidRPr="00432A33">
        <w:t>Recuento de microorganismos: menos de 10 UFC/Unidad.</w:t>
      </w:r>
      <w:r w:rsidRPr="00432A33">
        <w:tab/>
      </w:r>
    </w:p>
    <w:p w:rsidR="009C7777" w:rsidRPr="00432A33" w:rsidRDefault="009C7777" w:rsidP="009C7777">
      <w:pPr>
        <w:contextualSpacing/>
        <w:jc w:val="both"/>
        <w:rPr>
          <w:u w:val="single"/>
        </w:rPr>
      </w:pPr>
    </w:p>
    <w:p w:rsidR="00B5476A" w:rsidRPr="00432A33" w:rsidRDefault="00B5476A" w:rsidP="009C7777">
      <w:pPr>
        <w:contextualSpacing/>
        <w:jc w:val="both"/>
      </w:pPr>
      <w:r w:rsidRPr="00432A33">
        <w:rPr>
          <w:u w:val="single"/>
        </w:rPr>
        <w:t>Presentación</w:t>
      </w:r>
      <w:r w:rsidR="00432A33">
        <w:t xml:space="preserve">: </w:t>
      </w:r>
      <w:r w:rsidRPr="00432A33">
        <w:t>Simple bolsa de polietileno de 1000 unidades</w:t>
      </w:r>
      <w:r w:rsidR="009C7777" w:rsidRPr="00432A33">
        <w:t>.</w:t>
      </w:r>
    </w:p>
    <w:p w:rsidR="00432A33" w:rsidRDefault="00432A33" w:rsidP="009C7777">
      <w:pPr>
        <w:contextualSpacing/>
        <w:jc w:val="both"/>
      </w:pPr>
      <w:r>
        <w:t xml:space="preserve"> </w:t>
      </w:r>
    </w:p>
    <w:p w:rsidR="009C7777" w:rsidRPr="00432A33" w:rsidRDefault="00432A33" w:rsidP="00E52B6F">
      <w:pPr>
        <w:pStyle w:val="Prrafodelista"/>
        <w:numPr>
          <w:ilvl w:val="0"/>
          <w:numId w:val="26"/>
        </w:numPr>
        <w:jc w:val="both"/>
        <w:rPr>
          <w:i/>
        </w:rPr>
      </w:pPr>
      <w:r>
        <w:rPr>
          <w:i/>
          <w:u w:val="single"/>
        </w:rPr>
        <w:t xml:space="preserve">FSN 30 ADAPTADOR: </w:t>
      </w:r>
    </w:p>
    <w:p w:rsidR="009C7777" w:rsidRPr="00432A33" w:rsidRDefault="009C7777" w:rsidP="009C7777">
      <w:pPr>
        <w:contextualSpacing/>
        <w:jc w:val="both"/>
        <w:rPr>
          <w:u w:val="single"/>
        </w:rPr>
      </w:pPr>
    </w:p>
    <w:p w:rsidR="009C7777" w:rsidRPr="00432A33" w:rsidRDefault="009C7777" w:rsidP="009C7777">
      <w:pPr>
        <w:contextualSpacing/>
        <w:jc w:val="both"/>
      </w:pPr>
      <w:r w:rsidRPr="00432A33">
        <w:rPr>
          <w:u w:val="single"/>
        </w:rPr>
        <w:t>Diseño</w:t>
      </w:r>
      <w:r w:rsidRPr="00432A33">
        <w:t>:</w:t>
      </w:r>
      <w:r w:rsidR="00432A33">
        <w:t xml:space="preserve"> V</w:t>
      </w:r>
      <w:r w:rsidRPr="00432A33">
        <w:t>er plano adjunto.</w:t>
      </w:r>
    </w:p>
    <w:p w:rsidR="009C7777" w:rsidRPr="00432A33" w:rsidRDefault="009C7777" w:rsidP="009C7777">
      <w:pPr>
        <w:contextualSpacing/>
        <w:jc w:val="both"/>
      </w:pPr>
    </w:p>
    <w:p w:rsidR="009C7777" w:rsidRPr="00432A33" w:rsidRDefault="009C7777" w:rsidP="009C7777">
      <w:pPr>
        <w:contextualSpacing/>
        <w:jc w:val="both"/>
      </w:pPr>
      <w:r w:rsidRPr="00432A33">
        <w:rPr>
          <w:u w:val="single"/>
        </w:rPr>
        <w:t>Descripción</w:t>
      </w:r>
      <w:r w:rsidRPr="00432A33">
        <w:t xml:space="preserve">: </w:t>
      </w:r>
      <w:r w:rsidR="00432A33">
        <w:t>P</w:t>
      </w:r>
      <w:r w:rsidRPr="00432A33">
        <w:t xml:space="preserve">ieza cónica adosada al tubo de PVC. </w:t>
      </w:r>
    </w:p>
    <w:p w:rsidR="009C7777" w:rsidRPr="00432A33" w:rsidRDefault="009C7777" w:rsidP="009C7777">
      <w:pPr>
        <w:contextualSpacing/>
        <w:jc w:val="both"/>
      </w:pPr>
    </w:p>
    <w:p w:rsidR="009C7777" w:rsidRPr="00432A33" w:rsidRDefault="009C7777" w:rsidP="009C7777">
      <w:pPr>
        <w:contextualSpacing/>
        <w:jc w:val="both"/>
      </w:pPr>
      <w:r w:rsidRPr="00432A33">
        <w:rPr>
          <w:u w:val="single"/>
        </w:rPr>
        <w:t>Material</w:t>
      </w:r>
      <w:r w:rsidRPr="00432A33">
        <w:t>: PVC, plástico para uso medicinal que debe cumplir norma IRAM  9025-1.</w:t>
      </w:r>
    </w:p>
    <w:p w:rsidR="009C7777" w:rsidRPr="00432A33" w:rsidRDefault="009C7777" w:rsidP="009C7777">
      <w:pPr>
        <w:contextualSpacing/>
        <w:jc w:val="both"/>
      </w:pPr>
    </w:p>
    <w:p w:rsidR="009C7777" w:rsidRPr="00432A33" w:rsidRDefault="009C7777" w:rsidP="009C7777">
      <w:pPr>
        <w:contextualSpacing/>
        <w:jc w:val="both"/>
      </w:pPr>
      <w:r w:rsidRPr="00432A33">
        <w:rPr>
          <w:u w:val="single"/>
        </w:rPr>
        <w:t>Medidas</w:t>
      </w:r>
      <w:r w:rsidRPr="00432A33">
        <w:t>:</w:t>
      </w:r>
      <w:r w:rsidR="00432A33">
        <w:t xml:space="preserve"> V</w:t>
      </w:r>
      <w:r w:rsidRPr="00432A33">
        <w:t>er plano adjunto. Se debe ajustar a lo establecido en la Norma IRAM 9024: 1993, 9026/91.</w:t>
      </w:r>
    </w:p>
    <w:p w:rsidR="009C7777" w:rsidRPr="00432A33" w:rsidRDefault="009C7777" w:rsidP="009C7777">
      <w:pPr>
        <w:contextualSpacing/>
        <w:jc w:val="both"/>
      </w:pPr>
    </w:p>
    <w:p w:rsidR="009C7777" w:rsidRPr="00432A33" w:rsidRDefault="009C7777" w:rsidP="009C7777">
      <w:pPr>
        <w:contextualSpacing/>
        <w:jc w:val="both"/>
      </w:pPr>
      <w:r w:rsidRPr="00432A33">
        <w:rPr>
          <w:u w:val="single"/>
        </w:rPr>
        <w:t>Características fisicoquímicas</w:t>
      </w:r>
      <w:r w:rsidR="00432A33">
        <w:t>: S</w:t>
      </w:r>
      <w:r w:rsidRPr="00432A33">
        <w:t>e debe ajustar a lo establecido en la Norma IRAM 9026/91</w:t>
      </w:r>
    </w:p>
    <w:p w:rsidR="009C7777" w:rsidRPr="00432A33" w:rsidRDefault="009C7777" w:rsidP="009C7777">
      <w:pPr>
        <w:contextualSpacing/>
        <w:jc w:val="both"/>
      </w:pPr>
      <w:r w:rsidRPr="00432A33">
        <w:t>Color: azul o naranja.</w:t>
      </w:r>
    </w:p>
    <w:p w:rsidR="009C7777" w:rsidRPr="00432A33" w:rsidRDefault="009C7777" w:rsidP="009C7777">
      <w:pPr>
        <w:contextualSpacing/>
        <w:jc w:val="both"/>
      </w:pPr>
      <w:r w:rsidRPr="00432A33">
        <w:t>Peso promedio: 1 g.</w:t>
      </w:r>
    </w:p>
    <w:p w:rsidR="009C7777" w:rsidRPr="00432A33" w:rsidRDefault="009C7777" w:rsidP="009C7777">
      <w:pPr>
        <w:contextualSpacing/>
        <w:jc w:val="both"/>
      </w:pPr>
      <w:r w:rsidRPr="00432A33">
        <w:t>Dureza: 75 +/- 2 SHA.</w:t>
      </w:r>
    </w:p>
    <w:p w:rsidR="00432A33" w:rsidRDefault="009C7777" w:rsidP="009C7777">
      <w:pPr>
        <w:contextualSpacing/>
        <w:jc w:val="both"/>
      </w:pPr>
      <w:r w:rsidRPr="00432A33">
        <w:t>Detalles de terminación: superficies uniformes libres de poros y sin rebabas.</w:t>
      </w:r>
    </w:p>
    <w:p w:rsidR="009C7777" w:rsidRPr="00432A33" w:rsidRDefault="009C7777" w:rsidP="009C7777">
      <w:pPr>
        <w:contextualSpacing/>
        <w:jc w:val="both"/>
      </w:pPr>
      <w:r w:rsidRPr="00432A33">
        <w:rPr>
          <w:u w:val="single"/>
        </w:rPr>
        <w:lastRenderedPageBreak/>
        <w:t>Características microbiológicas</w:t>
      </w:r>
      <w:r w:rsidR="00432A33">
        <w:t xml:space="preserve">: </w:t>
      </w:r>
      <w:r w:rsidRPr="00432A33">
        <w:t>Recuento de microorganismos: menos de 10 UFC/Unidad.</w:t>
      </w:r>
    </w:p>
    <w:p w:rsidR="009C7777" w:rsidRPr="00432A33" w:rsidRDefault="009C7777" w:rsidP="009C7777">
      <w:pPr>
        <w:contextualSpacing/>
        <w:jc w:val="both"/>
      </w:pPr>
    </w:p>
    <w:p w:rsidR="009C7777" w:rsidRPr="00432A33" w:rsidRDefault="009C7777" w:rsidP="009C7777">
      <w:pPr>
        <w:contextualSpacing/>
        <w:jc w:val="both"/>
      </w:pPr>
      <w:r w:rsidRPr="00432A33">
        <w:rPr>
          <w:u w:val="single"/>
        </w:rPr>
        <w:t>Presentación</w:t>
      </w:r>
      <w:r w:rsidR="00432A33">
        <w:t xml:space="preserve">: </w:t>
      </w:r>
      <w:r w:rsidRPr="00432A33">
        <w:t>Doble bolsa de polietileno de 20000 unidades.</w:t>
      </w:r>
    </w:p>
    <w:p w:rsidR="009C7777" w:rsidRPr="00432A33" w:rsidRDefault="009C7777" w:rsidP="009C7777">
      <w:pPr>
        <w:contextualSpacing/>
        <w:jc w:val="both"/>
      </w:pPr>
    </w:p>
    <w:p w:rsidR="009C7777" w:rsidRPr="00432A33" w:rsidRDefault="00432A33" w:rsidP="009C7777">
      <w:pPr>
        <w:contextualSpacing/>
        <w:jc w:val="both"/>
        <w:rPr>
          <w:u w:val="single"/>
        </w:rPr>
      </w:pPr>
      <w:r>
        <w:rPr>
          <w:u w:val="single"/>
        </w:rPr>
        <w:t xml:space="preserve">Notas: </w:t>
      </w:r>
      <w:r w:rsidR="009C7777" w:rsidRPr="00432A33">
        <w:t>Ver lista de proveedores aprobados.</w:t>
      </w:r>
      <w:r>
        <w:t xml:space="preserve"> </w:t>
      </w:r>
      <w:r w:rsidR="009C7777" w:rsidRPr="00432A33">
        <w:t>Matriz de inyección propietario Filenza.</w:t>
      </w:r>
    </w:p>
    <w:p w:rsidR="00655EF7" w:rsidRPr="00432A33" w:rsidRDefault="00655EF7" w:rsidP="009C7777">
      <w:pPr>
        <w:contextualSpacing/>
        <w:jc w:val="both"/>
      </w:pPr>
    </w:p>
    <w:p w:rsidR="00655EF7" w:rsidRPr="00C51071" w:rsidRDefault="00655EF7" w:rsidP="00E52B6F">
      <w:pPr>
        <w:pStyle w:val="Prrafodelista"/>
        <w:numPr>
          <w:ilvl w:val="0"/>
          <w:numId w:val="26"/>
        </w:numPr>
        <w:jc w:val="both"/>
        <w:rPr>
          <w:i/>
        </w:rPr>
      </w:pPr>
      <w:r w:rsidRPr="00C51071">
        <w:rPr>
          <w:i/>
          <w:u w:val="single"/>
        </w:rPr>
        <w:t>ENVASE PRIMARIO</w:t>
      </w:r>
      <w:r w:rsidR="00C51071">
        <w:rPr>
          <w:i/>
          <w:u w:val="single"/>
        </w:rPr>
        <w:t>:</w:t>
      </w:r>
    </w:p>
    <w:p w:rsidR="00655EF7" w:rsidRPr="00432A33" w:rsidRDefault="00655EF7" w:rsidP="00655EF7">
      <w:pPr>
        <w:jc w:val="both"/>
      </w:pPr>
      <w:r w:rsidRPr="00432A33">
        <w:rPr>
          <w:u w:val="single"/>
        </w:rPr>
        <w:t>Descripción</w:t>
      </w:r>
      <w:r w:rsidRPr="00432A33">
        <w:t>: Es el primer envase en que se coloca el prod</w:t>
      </w:r>
      <w:r w:rsidR="00E80C3F">
        <w:t>ucto semielaborado. Se enrollará</w:t>
      </w:r>
      <w:r w:rsidRPr="00432A33">
        <w:t xml:space="preserve"> el product</w:t>
      </w:r>
      <w:r w:rsidR="00E80C3F">
        <w:t>o semielaborado y se lo colocará</w:t>
      </w:r>
      <w:r w:rsidRPr="00432A33">
        <w:t xml:space="preserve"> dentro del </w:t>
      </w:r>
      <w:r w:rsidR="00050F3F" w:rsidRPr="00432A33">
        <w:t>envase</w:t>
      </w:r>
      <w:r w:rsidRPr="00432A33">
        <w:t xml:space="preserve"> primario, realizando un pliegue en el mismo.</w:t>
      </w:r>
      <w:r w:rsidR="00E80C3F">
        <w:t xml:space="preserve"> Sobre este pliegue se realizará</w:t>
      </w:r>
      <w:r w:rsidRPr="00432A33">
        <w:t xml:space="preserve"> un punto de soldadura y se guardará luego en un segundo envase (envase secundario), con el doblez hacia adentro.</w:t>
      </w:r>
    </w:p>
    <w:p w:rsidR="00655EF7" w:rsidRPr="00432A33" w:rsidRDefault="00655EF7" w:rsidP="00655EF7">
      <w:pPr>
        <w:jc w:val="both"/>
      </w:pPr>
      <w:r w:rsidRPr="00432A33">
        <w:rPr>
          <w:u w:val="single"/>
        </w:rPr>
        <w:t>Material</w:t>
      </w:r>
      <w:r w:rsidRPr="00432A33">
        <w:t>: Polietileno de media densidad, plástico para uso medicinal que debe cumplir norma IRAM  9025-1.</w:t>
      </w:r>
    </w:p>
    <w:p w:rsidR="00655EF7" w:rsidRPr="00432A33" w:rsidRDefault="00655EF7" w:rsidP="00655EF7">
      <w:pPr>
        <w:jc w:val="both"/>
      </w:pPr>
      <w:r w:rsidRPr="00432A33">
        <w:rPr>
          <w:u w:val="single"/>
        </w:rPr>
        <w:t>Medidas</w:t>
      </w:r>
      <w:r w:rsidRPr="00432A33">
        <w:t xml:space="preserve">: 9 x 20 cm x 30 micrones. </w:t>
      </w:r>
    </w:p>
    <w:p w:rsidR="00655EF7" w:rsidRPr="00432A33" w:rsidRDefault="00655EF7" w:rsidP="00050F3F">
      <w:pPr>
        <w:contextualSpacing/>
        <w:jc w:val="both"/>
      </w:pPr>
      <w:r w:rsidRPr="00432A33">
        <w:rPr>
          <w:u w:val="single"/>
        </w:rPr>
        <w:t>Características fisicoquímicas</w:t>
      </w:r>
      <w:r w:rsidRPr="00432A33">
        <w:t>:</w:t>
      </w:r>
    </w:p>
    <w:p w:rsidR="00655EF7" w:rsidRPr="00432A33" w:rsidRDefault="00655EF7" w:rsidP="00E52B6F">
      <w:pPr>
        <w:pStyle w:val="Prrafodelista"/>
        <w:numPr>
          <w:ilvl w:val="0"/>
          <w:numId w:val="11"/>
        </w:numPr>
        <w:jc w:val="both"/>
      </w:pPr>
      <w:r w:rsidRPr="00432A33">
        <w:t>Se debe ajustar a lo establecido en la norma IRAM 9026/91</w:t>
      </w:r>
    </w:p>
    <w:p w:rsidR="00655EF7" w:rsidRPr="00432A33" w:rsidRDefault="00655EF7" w:rsidP="00E52B6F">
      <w:pPr>
        <w:pStyle w:val="Prrafodelista"/>
        <w:numPr>
          <w:ilvl w:val="0"/>
          <w:numId w:val="11"/>
        </w:numPr>
        <w:jc w:val="both"/>
      </w:pPr>
      <w:r w:rsidRPr="00432A33">
        <w:t>Color: incoloro traslúcido.</w:t>
      </w:r>
    </w:p>
    <w:p w:rsidR="00655EF7" w:rsidRPr="00432A33" w:rsidRDefault="00655EF7" w:rsidP="00E52B6F">
      <w:pPr>
        <w:pStyle w:val="Prrafodelista"/>
        <w:numPr>
          <w:ilvl w:val="0"/>
          <w:numId w:val="11"/>
        </w:numPr>
        <w:jc w:val="both"/>
      </w:pPr>
      <w:r w:rsidRPr="00432A33">
        <w:t>Peso promedio: 1.2 g.</w:t>
      </w:r>
    </w:p>
    <w:p w:rsidR="00655EF7" w:rsidRPr="00432A33" w:rsidRDefault="00655EF7" w:rsidP="00E52B6F">
      <w:pPr>
        <w:pStyle w:val="Prrafodelista"/>
        <w:numPr>
          <w:ilvl w:val="0"/>
          <w:numId w:val="11"/>
        </w:numPr>
        <w:jc w:val="both"/>
      </w:pPr>
      <w:r w:rsidRPr="00432A33">
        <w:t>Detalles de terminación: superficies uniformes libres de poros e impurezas.</w:t>
      </w:r>
    </w:p>
    <w:p w:rsidR="00655EF7" w:rsidRPr="00432A33" w:rsidRDefault="00655EF7" w:rsidP="00050F3F">
      <w:pPr>
        <w:contextualSpacing/>
        <w:jc w:val="both"/>
      </w:pPr>
    </w:p>
    <w:p w:rsidR="00655EF7" w:rsidRPr="00432A33" w:rsidRDefault="00655EF7" w:rsidP="00050F3F">
      <w:pPr>
        <w:contextualSpacing/>
        <w:jc w:val="both"/>
      </w:pPr>
      <w:r w:rsidRPr="00432A33">
        <w:rPr>
          <w:u w:val="single"/>
        </w:rPr>
        <w:t>Características microbiológicas</w:t>
      </w:r>
      <w:r w:rsidR="00C51071">
        <w:t xml:space="preserve">: </w:t>
      </w:r>
      <w:r w:rsidRPr="00432A33">
        <w:t>Recuento de microorganismos: menos de 10 UFC/Unidad.</w:t>
      </w:r>
    </w:p>
    <w:p w:rsidR="00655EF7" w:rsidRPr="00432A33" w:rsidRDefault="00655EF7" w:rsidP="00050F3F">
      <w:pPr>
        <w:contextualSpacing/>
        <w:jc w:val="both"/>
      </w:pPr>
    </w:p>
    <w:p w:rsidR="00655EF7" w:rsidRPr="00432A33" w:rsidRDefault="00655EF7" w:rsidP="00050F3F">
      <w:pPr>
        <w:contextualSpacing/>
        <w:jc w:val="both"/>
      </w:pPr>
      <w:r w:rsidRPr="00432A33">
        <w:rPr>
          <w:u w:val="single"/>
        </w:rPr>
        <w:t>Presentación</w:t>
      </w:r>
      <w:r w:rsidR="00C51071">
        <w:t xml:space="preserve">: </w:t>
      </w:r>
      <w:r w:rsidRPr="00432A33">
        <w:t>Simple bolsa de polietileno de 1000 unidades.</w:t>
      </w:r>
    </w:p>
    <w:p w:rsidR="00050F3F" w:rsidRPr="00432A33" w:rsidRDefault="00050F3F" w:rsidP="00050F3F">
      <w:pPr>
        <w:jc w:val="both"/>
        <w:rPr>
          <w:b/>
          <w:u w:val="single"/>
        </w:rPr>
      </w:pPr>
    </w:p>
    <w:p w:rsidR="00050F3F" w:rsidRPr="00C51071" w:rsidRDefault="00050F3F" w:rsidP="00E52B6F">
      <w:pPr>
        <w:pStyle w:val="Prrafodelista"/>
        <w:numPr>
          <w:ilvl w:val="0"/>
          <w:numId w:val="26"/>
        </w:numPr>
        <w:jc w:val="both"/>
        <w:rPr>
          <w:i/>
        </w:rPr>
      </w:pPr>
      <w:r w:rsidRPr="00C51071">
        <w:rPr>
          <w:i/>
          <w:u w:val="single"/>
        </w:rPr>
        <w:t>ENVASE SECUNDARIO</w:t>
      </w:r>
      <w:r w:rsidR="00C51071">
        <w:rPr>
          <w:i/>
          <w:u w:val="single"/>
        </w:rPr>
        <w:t>:</w:t>
      </w:r>
    </w:p>
    <w:p w:rsidR="00050F3F" w:rsidRPr="00432A33" w:rsidRDefault="00050F3F" w:rsidP="00050F3F">
      <w:pPr>
        <w:contextualSpacing/>
        <w:jc w:val="both"/>
      </w:pPr>
      <w:r w:rsidRPr="00432A33">
        <w:rPr>
          <w:u w:val="single"/>
        </w:rPr>
        <w:t>Descripción</w:t>
      </w:r>
      <w:r w:rsidRPr="00432A33">
        <w:t>: Es el segundo envase en que se coloca producto semielabora</w:t>
      </w:r>
      <w:r w:rsidR="00E80C3F">
        <w:t>do y el que se sellará en una má</w:t>
      </w:r>
      <w:r w:rsidRPr="00432A33">
        <w:t>quina tipo flow pack conteniendo al primer envase (envase primario).</w:t>
      </w:r>
    </w:p>
    <w:p w:rsidR="00050F3F" w:rsidRPr="00432A33" w:rsidRDefault="00050F3F" w:rsidP="00050F3F">
      <w:pPr>
        <w:contextualSpacing/>
        <w:jc w:val="both"/>
      </w:pPr>
    </w:p>
    <w:p w:rsidR="00050F3F" w:rsidRPr="00432A33" w:rsidRDefault="00050F3F" w:rsidP="00050F3F">
      <w:pPr>
        <w:contextualSpacing/>
        <w:jc w:val="both"/>
      </w:pPr>
      <w:r w:rsidRPr="00432A33">
        <w:rPr>
          <w:u w:val="single"/>
        </w:rPr>
        <w:t>Material</w:t>
      </w:r>
      <w:r w:rsidRPr="00432A33">
        <w:t>: Polipropileno bi-orientado, plástico para uso medicinal que debe cumplir norma IRAM  9025-1.</w:t>
      </w:r>
    </w:p>
    <w:p w:rsidR="00050F3F" w:rsidRPr="00432A33" w:rsidRDefault="00050F3F" w:rsidP="00050F3F">
      <w:pPr>
        <w:contextualSpacing/>
        <w:jc w:val="both"/>
      </w:pPr>
    </w:p>
    <w:p w:rsidR="00050F3F" w:rsidRPr="00432A33" w:rsidRDefault="00050F3F" w:rsidP="00050F3F">
      <w:pPr>
        <w:contextualSpacing/>
        <w:jc w:val="both"/>
      </w:pPr>
      <w:r w:rsidRPr="00432A33">
        <w:rPr>
          <w:u w:val="single"/>
        </w:rPr>
        <w:t>Medidas</w:t>
      </w:r>
      <w:r w:rsidRPr="00432A33">
        <w:t xml:space="preserve">: Lamina 45 cm. x 50 micrones. </w:t>
      </w:r>
    </w:p>
    <w:p w:rsidR="00050F3F" w:rsidRPr="00432A33" w:rsidRDefault="00050F3F" w:rsidP="00050F3F">
      <w:pPr>
        <w:contextualSpacing/>
        <w:jc w:val="both"/>
        <w:rPr>
          <w:u w:val="single"/>
        </w:rPr>
      </w:pPr>
    </w:p>
    <w:p w:rsidR="00050F3F" w:rsidRPr="00432A33" w:rsidRDefault="00050F3F" w:rsidP="00050F3F">
      <w:pPr>
        <w:contextualSpacing/>
        <w:jc w:val="both"/>
      </w:pPr>
      <w:r w:rsidRPr="00432A33">
        <w:rPr>
          <w:u w:val="single"/>
        </w:rPr>
        <w:t>Características fisicoquímicas</w:t>
      </w:r>
      <w:r w:rsidRPr="00432A33">
        <w:t>:</w:t>
      </w:r>
    </w:p>
    <w:p w:rsidR="00050F3F" w:rsidRPr="00432A33" w:rsidRDefault="00050F3F" w:rsidP="00E52B6F">
      <w:pPr>
        <w:pStyle w:val="Prrafodelista"/>
        <w:numPr>
          <w:ilvl w:val="0"/>
          <w:numId w:val="12"/>
        </w:numPr>
        <w:jc w:val="both"/>
      </w:pPr>
      <w:r w:rsidRPr="00432A33">
        <w:t>Se debe ajustar a lo establecido en la norma IRAM 9026/91</w:t>
      </w:r>
    </w:p>
    <w:p w:rsidR="00050F3F" w:rsidRPr="00432A33" w:rsidRDefault="00050F3F" w:rsidP="00E52B6F">
      <w:pPr>
        <w:pStyle w:val="Prrafodelista"/>
        <w:numPr>
          <w:ilvl w:val="0"/>
          <w:numId w:val="12"/>
        </w:numPr>
        <w:jc w:val="both"/>
      </w:pPr>
      <w:r w:rsidRPr="00432A33">
        <w:t>Color: semitransparente. Se encuentra rotulado.</w:t>
      </w:r>
    </w:p>
    <w:p w:rsidR="00050F3F" w:rsidRPr="00432A33" w:rsidRDefault="00050F3F" w:rsidP="00E52B6F">
      <w:pPr>
        <w:pStyle w:val="Prrafodelista"/>
        <w:numPr>
          <w:ilvl w:val="0"/>
          <w:numId w:val="12"/>
        </w:numPr>
        <w:jc w:val="both"/>
      </w:pPr>
      <w:r w:rsidRPr="00432A33">
        <w:t>Peso promedio: 2 g.</w:t>
      </w:r>
    </w:p>
    <w:p w:rsidR="00050F3F" w:rsidRPr="00432A33" w:rsidRDefault="00050F3F" w:rsidP="00E52B6F">
      <w:pPr>
        <w:pStyle w:val="Prrafodelista"/>
        <w:numPr>
          <w:ilvl w:val="0"/>
          <w:numId w:val="12"/>
        </w:numPr>
        <w:jc w:val="both"/>
      </w:pPr>
      <w:r w:rsidRPr="00432A33">
        <w:t>Detalles de terminación: superficies uniformes libres de poros e impurezas.</w:t>
      </w:r>
    </w:p>
    <w:p w:rsidR="00050F3F" w:rsidRPr="00432A33" w:rsidRDefault="00050F3F" w:rsidP="00050F3F">
      <w:pPr>
        <w:contextualSpacing/>
        <w:jc w:val="both"/>
      </w:pPr>
      <w:r w:rsidRPr="00432A33">
        <w:rPr>
          <w:u w:val="single"/>
        </w:rPr>
        <w:t>Características microbiológicas</w:t>
      </w:r>
      <w:r w:rsidRPr="00432A33">
        <w:t>:</w:t>
      </w:r>
    </w:p>
    <w:p w:rsidR="00050F3F" w:rsidRPr="00432A33" w:rsidRDefault="00050F3F" w:rsidP="00050F3F">
      <w:pPr>
        <w:contextualSpacing/>
        <w:jc w:val="both"/>
      </w:pPr>
      <w:r w:rsidRPr="00432A33">
        <w:t>Recuento de microorganismos: menos de 10 UFC/Unidad.</w:t>
      </w:r>
    </w:p>
    <w:p w:rsidR="00C51071" w:rsidRDefault="00C51071" w:rsidP="00050F3F">
      <w:pPr>
        <w:contextualSpacing/>
        <w:jc w:val="both"/>
      </w:pPr>
    </w:p>
    <w:p w:rsidR="00050F3F" w:rsidRPr="00C51071" w:rsidRDefault="00050F3F" w:rsidP="00050F3F">
      <w:pPr>
        <w:contextualSpacing/>
        <w:jc w:val="both"/>
      </w:pPr>
      <w:r w:rsidRPr="00432A33">
        <w:rPr>
          <w:u w:val="single"/>
        </w:rPr>
        <w:lastRenderedPageBreak/>
        <w:t>Presentación</w:t>
      </w:r>
      <w:r w:rsidR="00C51071">
        <w:t xml:space="preserve">: </w:t>
      </w:r>
      <w:r w:rsidRPr="00432A33">
        <w:t>Bobina x 15 Kg.</w:t>
      </w:r>
    </w:p>
    <w:p w:rsidR="00655EF7" w:rsidRPr="00432A33" w:rsidRDefault="00655EF7" w:rsidP="009C7777">
      <w:pPr>
        <w:contextualSpacing/>
        <w:jc w:val="both"/>
      </w:pPr>
    </w:p>
    <w:p w:rsidR="00050F3F" w:rsidRPr="00C51071" w:rsidRDefault="00E80C3F" w:rsidP="00E52B6F">
      <w:pPr>
        <w:pStyle w:val="Prrafodelista"/>
        <w:numPr>
          <w:ilvl w:val="0"/>
          <w:numId w:val="26"/>
        </w:numPr>
        <w:jc w:val="both"/>
        <w:rPr>
          <w:i/>
        </w:rPr>
      </w:pPr>
      <w:r>
        <w:rPr>
          <w:i/>
          <w:u w:val="single"/>
        </w:rPr>
        <w:t>CAJA DE CARTÓ</w:t>
      </w:r>
      <w:r w:rsidR="00050F3F" w:rsidRPr="00C51071">
        <w:rPr>
          <w:i/>
          <w:u w:val="single"/>
        </w:rPr>
        <w:t>N</w:t>
      </w:r>
      <w:r w:rsidR="00C51071" w:rsidRPr="00C51071">
        <w:rPr>
          <w:i/>
          <w:u w:val="single"/>
        </w:rPr>
        <w:t>:</w:t>
      </w:r>
    </w:p>
    <w:p w:rsidR="00050F3F" w:rsidRPr="00432A33" w:rsidRDefault="00050F3F" w:rsidP="00050F3F">
      <w:pPr>
        <w:contextualSpacing/>
        <w:jc w:val="both"/>
      </w:pPr>
      <w:r w:rsidRPr="00432A33">
        <w:rPr>
          <w:u w:val="single"/>
        </w:rPr>
        <w:t>Material</w:t>
      </w:r>
      <w:r w:rsidRPr="00432A33">
        <w:t>: cartón corrugado.</w:t>
      </w:r>
    </w:p>
    <w:p w:rsidR="00050F3F" w:rsidRPr="00432A33" w:rsidRDefault="00050F3F" w:rsidP="00050F3F">
      <w:pPr>
        <w:contextualSpacing/>
        <w:jc w:val="both"/>
      </w:pPr>
    </w:p>
    <w:p w:rsidR="00050F3F" w:rsidRPr="00432A33" w:rsidRDefault="00050F3F" w:rsidP="00050F3F">
      <w:pPr>
        <w:contextualSpacing/>
        <w:jc w:val="both"/>
      </w:pPr>
      <w:r w:rsidRPr="00432A33">
        <w:rPr>
          <w:u w:val="single"/>
        </w:rPr>
        <w:t>Medidas</w:t>
      </w:r>
      <w:r w:rsidRPr="00432A33">
        <w:t xml:space="preserve">: 30 x 20 x 20 cm. </w:t>
      </w:r>
    </w:p>
    <w:p w:rsidR="00050F3F" w:rsidRPr="00432A33" w:rsidRDefault="00050F3F" w:rsidP="00050F3F">
      <w:pPr>
        <w:contextualSpacing/>
        <w:jc w:val="both"/>
        <w:rPr>
          <w:u w:val="single"/>
        </w:rPr>
      </w:pPr>
    </w:p>
    <w:p w:rsidR="00050F3F" w:rsidRPr="00432A33" w:rsidRDefault="00050F3F" w:rsidP="00050F3F">
      <w:pPr>
        <w:contextualSpacing/>
        <w:jc w:val="both"/>
      </w:pPr>
      <w:r w:rsidRPr="00432A33">
        <w:rPr>
          <w:u w:val="single"/>
        </w:rPr>
        <w:t>Color</w:t>
      </w:r>
      <w:r w:rsidR="00C51071">
        <w:t>: B</w:t>
      </w:r>
      <w:r w:rsidRPr="00432A33">
        <w:t>lanco.</w:t>
      </w:r>
    </w:p>
    <w:p w:rsidR="00050F3F" w:rsidRPr="00432A33" w:rsidRDefault="00050F3F" w:rsidP="00050F3F">
      <w:pPr>
        <w:contextualSpacing/>
        <w:jc w:val="both"/>
      </w:pPr>
    </w:p>
    <w:p w:rsidR="00050F3F" w:rsidRPr="00432A33" w:rsidRDefault="00050F3F" w:rsidP="00050F3F">
      <w:pPr>
        <w:contextualSpacing/>
        <w:jc w:val="both"/>
      </w:pPr>
      <w:r w:rsidRPr="00432A33">
        <w:rPr>
          <w:u w:val="single"/>
        </w:rPr>
        <w:t>Peso promedio</w:t>
      </w:r>
      <w:r w:rsidRPr="00432A33">
        <w:t>: 350 g +/- 20 g.</w:t>
      </w:r>
    </w:p>
    <w:p w:rsidR="00050F3F" w:rsidRPr="00432A33" w:rsidRDefault="00050F3F" w:rsidP="00050F3F">
      <w:pPr>
        <w:contextualSpacing/>
        <w:jc w:val="both"/>
      </w:pPr>
    </w:p>
    <w:p w:rsidR="00050F3F" w:rsidRPr="00432A33" w:rsidRDefault="00050F3F" w:rsidP="00050F3F">
      <w:pPr>
        <w:contextualSpacing/>
        <w:jc w:val="both"/>
      </w:pPr>
      <w:r w:rsidRPr="00432A33">
        <w:rPr>
          <w:u w:val="single"/>
        </w:rPr>
        <w:t>Presentación</w:t>
      </w:r>
      <w:r w:rsidR="009B6339" w:rsidRPr="00432A33">
        <w:t xml:space="preserve">: </w:t>
      </w:r>
      <w:r w:rsidRPr="00432A33">
        <w:t>Paquetes de 25 unidades.</w:t>
      </w:r>
    </w:p>
    <w:p w:rsidR="00050F3F" w:rsidRPr="00432A33" w:rsidRDefault="00050F3F" w:rsidP="00050F3F">
      <w:pPr>
        <w:ind w:left="360"/>
        <w:contextualSpacing/>
      </w:pPr>
    </w:p>
    <w:p w:rsidR="00050F3F" w:rsidRPr="00432A33" w:rsidRDefault="00050F3F" w:rsidP="00050F3F">
      <w:pPr>
        <w:contextualSpacing/>
      </w:pPr>
      <w:r w:rsidRPr="00432A33">
        <w:rPr>
          <w:u w:val="single"/>
        </w:rPr>
        <w:t>Impresiones</w:t>
      </w:r>
      <w:r w:rsidRPr="00432A33">
        <w:t>:</w:t>
      </w:r>
    </w:p>
    <w:p w:rsidR="00050F3F" w:rsidRPr="00432A33" w:rsidRDefault="00050F3F" w:rsidP="00050F3F">
      <w:pPr>
        <w:contextualSpacing/>
      </w:pPr>
    </w:p>
    <w:p w:rsidR="00050F3F" w:rsidRPr="00C51071" w:rsidRDefault="00C51071" w:rsidP="00E52B6F">
      <w:pPr>
        <w:numPr>
          <w:ilvl w:val="0"/>
          <w:numId w:val="10"/>
        </w:numPr>
        <w:spacing w:after="0" w:line="240" w:lineRule="auto"/>
        <w:contextualSpacing/>
        <w:rPr>
          <w:u w:val="single"/>
        </w:rPr>
      </w:pPr>
      <w:r w:rsidRPr="00C51071">
        <w:rPr>
          <w:u w:val="single"/>
        </w:rPr>
        <w:t xml:space="preserve">En el frente y dorso: </w:t>
      </w:r>
    </w:p>
    <w:p w:rsidR="00050F3F" w:rsidRPr="00432A33" w:rsidRDefault="00050F3F" w:rsidP="00050F3F">
      <w:pPr>
        <w:contextualSpacing/>
      </w:pPr>
      <w:r w:rsidRPr="00432A33">
        <w:t>BIO-FIL    (en celeste)</w:t>
      </w:r>
    </w:p>
    <w:p w:rsidR="00050F3F" w:rsidRPr="00432A33" w:rsidRDefault="00050F3F" w:rsidP="00050F3F">
      <w:pPr>
        <w:contextualSpacing/>
      </w:pPr>
      <w:r w:rsidRPr="00432A33">
        <w:t>PRODUCTOS BIOMEDICOS DESCARTABLES</w:t>
      </w:r>
    </w:p>
    <w:p w:rsidR="00050F3F" w:rsidRPr="00432A33" w:rsidRDefault="00050F3F" w:rsidP="00050F3F">
      <w:pPr>
        <w:contextualSpacing/>
      </w:pPr>
      <w:r w:rsidRPr="00432A33">
        <w:t xml:space="preserve">-----------------------------------------------------------------                      </w:t>
      </w:r>
    </w:p>
    <w:p w:rsidR="00050F3F" w:rsidRPr="00432A33" w:rsidRDefault="00050F3F" w:rsidP="00050F3F">
      <w:pPr>
        <w:contextualSpacing/>
      </w:pPr>
      <w:r w:rsidRPr="00432A33">
        <w:t>EL PARQUE 8705/27 PABLO PODESTA (1657) PROV.BS.AS</w:t>
      </w:r>
    </w:p>
    <w:p w:rsidR="00050F3F" w:rsidRPr="00432A33" w:rsidRDefault="00F91AA1" w:rsidP="00050F3F">
      <w:pPr>
        <w:contextualSpacing/>
      </w:pPr>
      <w:r w:rsidRPr="00432A33">
        <w:t>ARGENTINA  (en azul)</w:t>
      </w:r>
    </w:p>
    <w:p w:rsidR="00050F3F" w:rsidRPr="00C51071" w:rsidRDefault="00050F3F" w:rsidP="00E52B6F">
      <w:pPr>
        <w:numPr>
          <w:ilvl w:val="0"/>
          <w:numId w:val="10"/>
        </w:numPr>
        <w:spacing w:after="0" w:line="240" w:lineRule="auto"/>
        <w:contextualSpacing/>
        <w:rPr>
          <w:u w:val="single"/>
        </w:rPr>
      </w:pPr>
      <w:r w:rsidRPr="00C51071">
        <w:rPr>
          <w:u w:val="single"/>
        </w:rPr>
        <w:t>Una de las caras laterales lleva impreso los siguientes ítems a completar (en azul):</w:t>
      </w:r>
    </w:p>
    <w:p w:rsidR="00050F3F" w:rsidRPr="00432A33" w:rsidRDefault="00050F3F" w:rsidP="00050F3F">
      <w:pPr>
        <w:contextualSpacing/>
      </w:pPr>
      <w:r w:rsidRPr="00432A33">
        <w:t xml:space="preserve"> NOMBRE                              C.P</w:t>
      </w:r>
    </w:p>
    <w:p w:rsidR="00050F3F" w:rsidRPr="00432A33" w:rsidRDefault="00050F3F" w:rsidP="00050F3F">
      <w:pPr>
        <w:contextualSpacing/>
      </w:pPr>
      <w:r w:rsidRPr="00432A33">
        <w:t xml:space="preserve"> DIRECCION                        PROVINCIA</w:t>
      </w:r>
    </w:p>
    <w:p w:rsidR="00050F3F" w:rsidRPr="00432A33" w:rsidRDefault="00050F3F" w:rsidP="00050F3F">
      <w:pPr>
        <w:contextualSpacing/>
      </w:pPr>
      <w:r w:rsidRPr="00432A33">
        <w:t xml:space="preserve"> LOCALIDAD                     </w:t>
      </w:r>
      <w:r w:rsidR="00C51071">
        <w:t xml:space="preserve"> </w:t>
      </w:r>
      <w:r w:rsidRPr="00432A33">
        <w:t xml:space="preserve"> TRANSPORTE</w:t>
      </w:r>
      <w:r w:rsidR="00F91AA1" w:rsidRPr="00432A33">
        <w:t xml:space="preserve">   </w:t>
      </w:r>
    </w:p>
    <w:p w:rsidR="00050F3F" w:rsidRPr="00C51071" w:rsidRDefault="00050F3F" w:rsidP="00E52B6F">
      <w:pPr>
        <w:numPr>
          <w:ilvl w:val="0"/>
          <w:numId w:val="10"/>
        </w:numPr>
        <w:spacing w:after="0" w:line="240" w:lineRule="auto"/>
        <w:contextualSpacing/>
        <w:rPr>
          <w:u w:val="single"/>
        </w:rPr>
      </w:pPr>
      <w:r w:rsidRPr="00C51071">
        <w:rPr>
          <w:u w:val="single"/>
        </w:rPr>
        <w:t>En la otra cara lateral (en azul):</w:t>
      </w:r>
    </w:p>
    <w:p w:rsidR="00050F3F" w:rsidRPr="00432A33" w:rsidRDefault="00050F3F" w:rsidP="00050F3F">
      <w:pPr>
        <w:contextualSpacing/>
      </w:pPr>
      <w:r w:rsidRPr="00432A33">
        <w:t xml:space="preserve"> PM 1012-</w:t>
      </w:r>
    </w:p>
    <w:p w:rsidR="00050F3F" w:rsidRPr="00432A33" w:rsidRDefault="00050F3F" w:rsidP="00050F3F">
      <w:pPr>
        <w:contextualSpacing/>
      </w:pPr>
      <w:r w:rsidRPr="00432A33">
        <w:t xml:space="preserve"> PRODUCTO</w:t>
      </w:r>
    </w:p>
    <w:p w:rsidR="00050F3F" w:rsidRPr="00432A33" w:rsidRDefault="00050F3F" w:rsidP="00050F3F">
      <w:pPr>
        <w:contextualSpacing/>
      </w:pPr>
      <w:r w:rsidRPr="00432A33">
        <w:t xml:space="preserve"> LOTE</w:t>
      </w:r>
    </w:p>
    <w:p w:rsidR="00050F3F" w:rsidRPr="00432A33" w:rsidRDefault="00050F3F" w:rsidP="00050F3F">
      <w:pPr>
        <w:contextualSpacing/>
      </w:pPr>
      <w:r w:rsidRPr="00432A33">
        <w:t xml:space="preserve"> CANTIDAD</w:t>
      </w:r>
    </w:p>
    <w:p w:rsidR="00050F3F" w:rsidRPr="00432A33" w:rsidRDefault="00F91AA1" w:rsidP="00050F3F">
      <w:pPr>
        <w:contextualSpacing/>
      </w:pPr>
      <w:r w:rsidRPr="00432A33">
        <w:t xml:space="preserve"> LOGO IRAM 13485 </w:t>
      </w:r>
    </w:p>
    <w:p w:rsidR="00050F3F" w:rsidRPr="00C51071" w:rsidRDefault="00050F3F" w:rsidP="00E52B6F">
      <w:pPr>
        <w:numPr>
          <w:ilvl w:val="0"/>
          <w:numId w:val="10"/>
        </w:numPr>
        <w:spacing w:after="0" w:line="240" w:lineRule="auto"/>
        <w:contextualSpacing/>
        <w:rPr>
          <w:u w:val="single"/>
        </w:rPr>
      </w:pPr>
      <w:r w:rsidRPr="00C51071">
        <w:rPr>
          <w:u w:val="single"/>
        </w:rPr>
        <w:t xml:space="preserve">En la solapa superior (en azul):  </w:t>
      </w:r>
    </w:p>
    <w:p w:rsidR="002F6072" w:rsidRDefault="00B724DE" w:rsidP="008F04F0">
      <w:pPr>
        <w:contextualSpacing/>
      </w:pPr>
      <w:r>
        <w:t>FRÁ</w:t>
      </w:r>
      <w:r w:rsidR="00050F3F" w:rsidRPr="00432A33">
        <w:t>GIL  (e</w:t>
      </w:r>
      <w:r w:rsidR="008F04F0" w:rsidRPr="00432A33">
        <w:t>n azul)</w:t>
      </w: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Default="00C51071" w:rsidP="008F04F0">
      <w:pPr>
        <w:contextualSpacing/>
      </w:pPr>
    </w:p>
    <w:p w:rsidR="00C51071" w:rsidRPr="00432A33" w:rsidRDefault="00C51071" w:rsidP="008F04F0">
      <w:pPr>
        <w:contextualSpacing/>
      </w:pPr>
    </w:p>
    <w:p w:rsidR="00D55A04" w:rsidRDefault="004A6C81" w:rsidP="00E52B6F">
      <w:pPr>
        <w:pStyle w:val="Prrafodelista"/>
        <w:numPr>
          <w:ilvl w:val="0"/>
          <w:numId w:val="24"/>
        </w:numPr>
        <w:rPr>
          <w:b/>
          <w:i/>
          <w:sz w:val="28"/>
          <w:szCs w:val="28"/>
          <w:u w:val="single"/>
        </w:rPr>
      </w:pPr>
      <w:r w:rsidRPr="009A1947">
        <w:rPr>
          <w:b/>
          <w:i/>
          <w:sz w:val="28"/>
          <w:szCs w:val="28"/>
          <w:u w:val="single"/>
        </w:rPr>
        <w:lastRenderedPageBreak/>
        <w:t>Confección del producto</w:t>
      </w:r>
      <w:r w:rsidR="00C51071" w:rsidRPr="009A1947">
        <w:rPr>
          <w:b/>
          <w:i/>
          <w:sz w:val="28"/>
          <w:szCs w:val="28"/>
          <w:u w:val="single"/>
        </w:rPr>
        <w:t>:</w:t>
      </w:r>
    </w:p>
    <w:p w:rsidR="009A1947" w:rsidRDefault="009A1947" w:rsidP="009A1947">
      <w:pPr>
        <w:pStyle w:val="Prrafodelista"/>
        <w:rPr>
          <w:b/>
          <w:i/>
          <w:sz w:val="28"/>
          <w:szCs w:val="28"/>
          <w:u w:val="single"/>
        </w:rPr>
      </w:pPr>
    </w:p>
    <w:p w:rsidR="009A1947" w:rsidRPr="00C51071" w:rsidRDefault="009A1947" w:rsidP="009A1947">
      <w:pPr>
        <w:rPr>
          <w:sz w:val="24"/>
          <w:szCs w:val="28"/>
        </w:rPr>
      </w:pPr>
      <w:r w:rsidRPr="00C51071">
        <w:rPr>
          <w:i/>
          <w:noProof/>
          <w:sz w:val="24"/>
          <w:szCs w:val="28"/>
          <w:u w:val="single"/>
          <w:lang w:eastAsia="es-AR"/>
        </w:rPr>
        <w:drawing>
          <wp:anchor distT="0" distB="0" distL="114300" distR="114300" simplePos="0" relativeHeight="251787264" behindDoc="0" locked="0" layoutInCell="1" allowOverlap="1" wp14:anchorId="4EA2F8D3" wp14:editId="5D308BB2">
            <wp:simplePos x="0" y="0"/>
            <wp:positionH relativeFrom="margin">
              <wp:align>left</wp:align>
            </wp:positionH>
            <wp:positionV relativeFrom="paragraph">
              <wp:posOffset>295275</wp:posOffset>
            </wp:positionV>
            <wp:extent cx="6607810" cy="3788410"/>
            <wp:effectExtent l="0" t="0" r="254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7810" cy="378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071">
        <w:rPr>
          <w:i/>
          <w:sz w:val="24"/>
          <w:szCs w:val="28"/>
          <w:u w:val="single"/>
        </w:rPr>
        <w:t>Diagrama de los procesos de fabricación de una sonda nasogástrica</w:t>
      </w:r>
      <w:r w:rsidRPr="00C51071">
        <w:rPr>
          <w:sz w:val="24"/>
          <w:szCs w:val="28"/>
        </w:rPr>
        <w:t>:</w:t>
      </w:r>
    </w:p>
    <w:p w:rsidR="009A1947" w:rsidRPr="0062416A" w:rsidRDefault="009A1947" w:rsidP="009A1947">
      <w:pPr>
        <w:rPr>
          <w:b/>
          <w:sz w:val="28"/>
          <w:szCs w:val="28"/>
          <w:u w:val="single"/>
        </w:rPr>
      </w:pPr>
    </w:p>
    <w:p w:rsidR="009A1947" w:rsidRDefault="009A1947" w:rsidP="009A1947">
      <w:pPr>
        <w:pStyle w:val="Ttulo9"/>
        <w:rPr>
          <w:sz w:val="20"/>
        </w:rPr>
      </w:pPr>
      <w:r w:rsidRPr="009C3903">
        <w:rPr>
          <w:sz w:val="20"/>
          <w:u w:val="single"/>
        </w:rPr>
        <w:t>FÓRMULA MAESTRA</w:t>
      </w:r>
      <w:r>
        <w:rPr>
          <w:sz w:val="20"/>
        </w:rPr>
        <w:t>:</w:t>
      </w:r>
    </w:p>
    <w:p w:rsidR="009A1947" w:rsidRPr="00C51071" w:rsidRDefault="009A1947" w:rsidP="009A1947">
      <w:pPr>
        <w:rPr>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3"/>
        <w:gridCol w:w="4542"/>
        <w:gridCol w:w="2372"/>
      </w:tblGrid>
      <w:tr w:rsidR="009A1947" w:rsidTr="0064295B">
        <w:trPr>
          <w:trHeight w:val="277"/>
          <w:jc w:val="center"/>
        </w:trPr>
        <w:tc>
          <w:tcPr>
            <w:tcW w:w="1103" w:type="dxa"/>
          </w:tcPr>
          <w:p w:rsidR="009A1947" w:rsidRDefault="009A1947" w:rsidP="0064295B">
            <w:pPr>
              <w:jc w:val="center"/>
              <w:rPr>
                <w:rFonts w:ascii="Arial" w:hAnsi="Arial"/>
                <w:b/>
                <w:sz w:val="18"/>
                <w:lang w:val="es-ES_tradnl"/>
              </w:rPr>
            </w:pPr>
            <w:r>
              <w:rPr>
                <w:rFonts w:ascii="Arial" w:hAnsi="Arial"/>
                <w:b/>
                <w:sz w:val="18"/>
                <w:lang w:val="es-ES_tradnl"/>
              </w:rPr>
              <w:t>Nº Orden</w:t>
            </w:r>
          </w:p>
        </w:tc>
        <w:tc>
          <w:tcPr>
            <w:tcW w:w="4542" w:type="dxa"/>
            <w:vAlign w:val="center"/>
          </w:tcPr>
          <w:p w:rsidR="009A1947" w:rsidRDefault="009A1947" w:rsidP="0064295B">
            <w:pPr>
              <w:jc w:val="center"/>
              <w:rPr>
                <w:rFonts w:ascii="Arial" w:hAnsi="Arial"/>
                <w:b/>
                <w:sz w:val="18"/>
                <w:lang w:val="es-ES_tradnl"/>
              </w:rPr>
            </w:pPr>
            <w:r>
              <w:rPr>
                <w:rFonts w:ascii="Arial" w:hAnsi="Arial"/>
                <w:b/>
                <w:sz w:val="18"/>
                <w:lang w:val="es-ES_tradnl"/>
              </w:rPr>
              <w:t>Denominación</w:t>
            </w:r>
          </w:p>
        </w:tc>
        <w:tc>
          <w:tcPr>
            <w:tcW w:w="2372" w:type="dxa"/>
            <w:vAlign w:val="center"/>
          </w:tcPr>
          <w:p w:rsidR="009A1947" w:rsidRDefault="009A1947" w:rsidP="0064295B">
            <w:pPr>
              <w:jc w:val="center"/>
              <w:rPr>
                <w:rFonts w:ascii="Arial" w:hAnsi="Arial"/>
                <w:b/>
                <w:sz w:val="18"/>
                <w:lang w:val="es-ES_tradnl"/>
              </w:rPr>
            </w:pPr>
            <w:r>
              <w:rPr>
                <w:rFonts w:ascii="Arial" w:hAnsi="Arial"/>
                <w:b/>
                <w:sz w:val="18"/>
                <w:lang w:val="es-ES_tradnl"/>
              </w:rPr>
              <w:t>Cantidad</w:t>
            </w:r>
          </w:p>
        </w:tc>
      </w:tr>
      <w:tr w:rsidR="009A1947" w:rsidTr="0064295B">
        <w:trPr>
          <w:trHeight w:val="316"/>
          <w:jc w:val="center"/>
        </w:trPr>
        <w:tc>
          <w:tcPr>
            <w:tcW w:w="1103" w:type="dxa"/>
            <w:vAlign w:val="center"/>
          </w:tcPr>
          <w:p w:rsidR="009A1947" w:rsidRDefault="009A1947" w:rsidP="0064295B">
            <w:pPr>
              <w:jc w:val="center"/>
              <w:rPr>
                <w:rFonts w:ascii="Arial" w:hAnsi="Arial"/>
                <w:lang w:val="es-ES_tradnl"/>
              </w:rPr>
            </w:pPr>
            <w:r>
              <w:rPr>
                <w:rFonts w:ascii="Arial" w:hAnsi="Arial"/>
                <w:lang w:val="es-ES_tradnl"/>
              </w:rPr>
              <w:t>1</w:t>
            </w:r>
          </w:p>
        </w:tc>
        <w:tc>
          <w:tcPr>
            <w:tcW w:w="4542" w:type="dxa"/>
            <w:vAlign w:val="center"/>
          </w:tcPr>
          <w:p w:rsidR="009A1947" w:rsidRDefault="009A1947" w:rsidP="0064295B">
            <w:pPr>
              <w:jc w:val="both"/>
              <w:rPr>
                <w:rFonts w:ascii="Arial" w:hAnsi="Arial"/>
                <w:lang w:val="es-ES_tradnl"/>
              </w:rPr>
            </w:pPr>
            <w:r>
              <w:rPr>
                <w:rFonts w:ascii="Arial" w:hAnsi="Arial"/>
                <w:lang w:val="es-ES_tradnl"/>
              </w:rPr>
              <w:t>Tubo de PVC de 2.8 x 1.8 x 1000 mm</w:t>
            </w:r>
          </w:p>
        </w:tc>
        <w:tc>
          <w:tcPr>
            <w:tcW w:w="2372" w:type="dxa"/>
          </w:tcPr>
          <w:p w:rsidR="009A1947" w:rsidRDefault="009A1947" w:rsidP="0064295B">
            <w:pPr>
              <w:jc w:val="center"/>
              <w:rPr>
                <w:rFonts w:ascii="Arial" w:hAnsi="Arial"/>
                <w:lang w:val="es-ES_tradnl"/>
              </w:rPr>
            </w:pPr>
            <w:r>
              <w:rPr>
                <w:rFonts w:ascii="Arial" w:hAnsi="Arial"/>
                <w:lang w:val="es-ES_tradnl"/>
              </w:rPr>
              <w:t>1</w:t>
            </w:r>
          </w:p>
        </w:tc>
      </w:tr>
      <w:tr w:rsidR="009A1947" w:rsidTr="0064295B">
        <w:trPr>
          <w:trHeight w:val="308"/>
          <w:jc w:val="center"/>
        </w:trPr>
        <w:tc>
          <w:tcPr>
            <w:tcW w:w="1103" w:type="dxa"/>
            <w:vAlign w:val="center"/>
          </w:tcPr>
          <w:p w:rsidR="009A1947" w:rsidRDefault="009A1947" w:rsidP="0064295B">
            <w:pPr>
              <w:jc w:val="center"/>
              <w:rPr>
                <w:rFonts w:ascii="Arial" w:hAnsi="Arial"/>
                <w:lang w:val="es-ES_tradnl"/>
              </w:rPr>
            </w:pPr>
            <w:r>
              <w:rPr>
                <w:rFonts w:ascii="Arial" w:hAnsi="Arial"/>
                <w:lang w:val="es-ES_tradnl"/>
              </w:rPr>
              <w:t>2</w:t>
            </w:r>
          </w:p>
        </w:tc>
        <w:tc>
          <w:tcPr>
            <w:tcW w:w="4542" w:type="dxa"/>
            <w:vAlign w:val="center"/>
          </w:tcPr>
          <w:p w:rsidR="009A1947" w:rsidRDefault="009A1947" w:rsidP="0064295B">
            <w:pPr>
              <w:jc w:val="both"/>
              <w:rPr>
                <w:rFonts w:ascii="Arial" w:hAnsi="Arial"/>
                <w:lang w:val="es-ES_tradnl"/>
              </w:rPr>
            </w:pPr>
            <w:r>
              <w:rPr>
                <w:rFonts w:ascii="Arial" w:hAnsi="Arial"/>
                <w:lang w:val="es-ES_tradnl"/>
              </w:rPr>
              <w:t>Adaptador p / tubo de 2.8 mm</w:t>
            </w:r>
          </w:p>
        </w:tc>
        <w:tc>
          <w:tcPr>
            <w:tcW w:w="2372" w:type="dxa"/>
          </w:tcPr>
          <w:p w:rsidR="009A1947" w:rsidRDefault="009A1947" w:rsidP="0064295B">
            <w:pPr>
              <w:jc w:val="center"/>
              <w:rPr>
                <w:rFonts w:ascii="Arial" w:hAnsi="Arial"/>
                <w:lang w:val="es-ES_tradnl"/>
              </w:rPr>
            </w:pPr>
            <w:r>
              <w:rPr>
                <w:rFonts w:ascii="Arial" w:hAnsi="Arial"/>
                <w:lang w:val="es-ES_tradnl"/>
              </w:rPr>
              <w:t>1</w:t>
            </w:r>
          </w:p>
        </w:tc>
      </w:tr>
      <w:tr w:rsidR="009A1947" w:rsidTr="0064295B">
        <w:trPr>
          <w:trHeight w:val="316"/>
          <w:jc w:val="center"/>
        </w:trPr>
        <w:tc>
          <w:tcPr>
            <w:tcW w:w="1103" w:type="dxa"/>
            <w:vAlign w:val="center"/>
          </w:tcPr>
          <w:p w:rsidR="009A1947" w:rsidRDefault="009A1947" w:rsidP="0064295B">
            <w:pPr>
              <w:jc w:val="center"/>
              <w:rPr>
                <w:rFonts w:ascii="Arial" w:hAnsi="Arial"/>
                <w:lang w:val="es-ES_tradnl"/>
              </w:rPr>
            </w:pPr>
            <w:r>
              <w:rPr>
                <w:rFonts w:ascii="Arial" w:hAnsi="Arial"/>
                <w:lang w:val="es-ES_tradnl"/>
              </w:rPr>
              <w:t>3</w:t>
            </w:r>
          </w:p>
        </w:tc>
        <w:tc>
          <w:tcPr>
            <w:tcW w:w="4542" w:type="dxa"/>
            <w:vAlign w:val="center"/>
          </w:tcPr>
          <w:p w:rsidR="009A1947" w:rsidRDefault="009A1947" w:rsidP="0064295B">
            <w:pPr>
              <w:jc w:val="both"/>
              <w:rPr>
                <w:rFonts w:ascii="Arial" w:hAnsi="Arial"/>
                <w:lang w:val="es-ES_tradnl"/>
              </w:rPr>
            </w:pPr>
            <w:r>
              <w:rPr>
                <w:rFonts w:ascii="Arial" w:hAnsi="Arial"/>
                <w:lang w:val="es-ES_tradnl"/>
              </w:rPr>
              <w:t>Envase primario 9 x 14 cm x 40mic</w:t>
            </w:r>
          </w:p>
        </w:tc>
        <w:tc>
          <w:tcPr>
            <w:tcW w:w="2372" w:type="dxa"/>
          </w:tcPr>
          <w:p w:rsidR="009A1947" w:rsidRDefault="009A1947" w:rsidP="0064295B">
            <w:pPr>
              <w:jc w:val="center"/>
              <w:rPr>
                <w:rFonts w:ascii="Arial" w:hAnsi="Arial"/>
                <w:lang w:val="es-ES_tradnl"/>
              </w:rPr>
            </w:pPr>
            <w:r>
              <w:rPr>
                <w:rFonts w:ascii="Arial" w:hAnsi="Arial"/>
                <w:lang w:val="es-ES_tradnl"/>
              </w:rPr>
              <w:t>1</w:t>
            </w:r>
          </w:p>
        </w:tc>
      </w:tr>
      <w:tr w:rsidR="009A1947" w:rsidTr="0064295B">
        <w:trPr>
          <w:trHeight w:val="308"/>
          <w:jc w:val="center"/>
        </w:trPr>
        <w:tc>
          <w:tcPr>
            <w:tcW w:w="1103" w:type="dxa"/>
            <w:vAlign w:val="center"/>
          </w:tcPr>
          <w:p w:rsidR="009A1947" w:rsidRDefault="009A1947" w:rsidP="0064295B">
            <w:pPr>
              <w:jc w:val="center"/>
              <w:rPr>
                <w:rFonts w:ascii="Arial" w:hAnsi="Arial"/>
                <w:lang w:val="es-ES_tradnl"/>
              </w:rPr>
            </w:pPr>
            <w:r>
              <w:rPr>
                <w:rFonts w:ascii="Arial" w:hAnsi="Arial"/>
                <w:lang w:val="es-ES_tradnl"/>
              </w:rPr>
              <w:t>4</w:t>
            </w:r>
          </w:p>
        </w:tc>
        <w:tc>
          <w:tcPr>
            <w:tcW w:w="4542" w:type="dxa"/>
            <w:vAlign w:val="center"/>
          </w:tcPr>
          <w:p w:rsidR="009A1947" w:rsidRDefault="009A1947" w:rsidP="0064295B">
            <w:pPr>
              <w:jc w:val="both"/>
              <w:rPr>
                <w:rFonts w:ascii="Arial" w:hAnsi="Arial"/>
                <w:lang w:val="es-ES_tradnl"/>
              </w:rPr>
            </w:pPr>
            <w:r>
              <w:rPr>
                <w:rFonts w:ascii="Arial" w:hAnsi="Arial"/>
                <w:lang w:val="es-ES_tradnl"/>
              </w:rPr>
              <w:t>Envase secundario 10 x 15cm x 65mic</w:t>
            </w:r>
          </w:p>
        </w:tc>
        <w:tc>
          <w:tcPr>
            <w:tcW w:w="2372" w:type="dxa"/>
          </w:tcPr>
          <w:p w:rsidR="009A1947" w:rsidRDefault="009A1947" w:rsidP="0064295B">
            <w:pPr>
              <w:jc w:val="center"/>
              <w:rPr>
                <w:rFonts w:ascii="Arial" w:hAnsi="Arial"/>
                <w:lang w:val="es-ES_tradnl"/>
              </w:rPr>
            </w:pPr>
            <w:r>
              <w:rPr>
                <w:rFonts w:ascii="Arial" w:hAnsi="Arial"/>
                <w:lang w:val="es-ES_tradnl"/>
              </w:rPr>
              <w:t>1</w:t>
            </w:r>
          </w:p>
        </w:tc>
      </w:tr>
      <w:tr w:rsidR="009A1947" w:rsidTr="0064295B">
        <w:trPr>
          <w:trHeight w:val="332"/>
          <w:jc w:val="center"/>
        </w:trPr>
        <w:tc>
          <w:tcPr>
            <w:tcW w:w="1103" w:type="dxa"/>
            <w:vAlign w:val="center"/>
          </w:tcPr>
          <w:p w:rsidR="009A1947" w:rsidRDefault="009A1947" w:rsidP="0064295B">
            <w:pPr>
              <w:jc w:val="center"/>
              <w:rPr>
                <w:rFonts w:ascii="Arial" w:hAnsi="Arial"/>
                <w:lang w:val="es-ES_tradnl"/>
              </w:rPr>
            </w:pPr>
            <w:r>
              <w:rPr>
                <w:rFonts w:ascii="Arial" w:hAnsi="Arial"/>
                <w:lang w:val="es-ES_tradnl"/>
              </w:rPr>
              <w:t>5</w:t>
            </w:r>
          </w:p>
        </w:tc>
        <w:tc>
          <w:tcPr>
            <w:tcW w:w="4542" w:type="dxa"/>
            <w:vAlign w:val="center"/>
          </w:tcPr>
          <w:p w:rsidR="009A1947" w:rsidRDefault="009A1947" w:rsidP="0064295B">
            <w:pPr>
              <w:jc w:val="both"/>
              <w:rPr>
                <w:rFonts w:ascii="Arial" w:hAnsi="Arial"/>
                <w:lang w:val="es-ES_tradnl"/>
              </w:rPr>
            </w:pPr>
            <w:r>
              <w:rPr>
                <w:rFonts w:ascii="Arial" w:hAnsi="Arial"/>
                <w:lang w:val="es-ES_tradnl"/>
              </w:rPr>
              <w:t xml:space="preserve">Caja de cartón </w:t>
            </w:r>
          </w:p>
        </w:tc>
        <w:tc>
          <w:tcPr>
            <w:tcW w:w="2372" w:type="dxa"/>
          </w:tcPr>
          <w:p w:rsidR="009A1947" w:rsidRDefault="009A1947" w:rsidP="0064295B">
            <w:pPr>
              <w:jc w:val="center"/>
              <w:rPr>
                <w:rFonts w:ascii="Arial" w:hAnsi="Arial"/>
                <w:sz w:val="24"/>
                <w:lang w:val="es-ES_tradnl"/>
              </w:rPr>
            </w:pPr>
            <w:r>
              <w:rPr>
                <w:rFonts w:ascii="Arial" w:hAnsi="Arial"/>
                <w:sz w:val="24"/>
                <w:lang w:val="es-ES_tradnl"/>
              </w:rPr>
              <w:t>1x400</w:t>
            </w:r>
          </w:p>
        </w:tc>
      </w:tr>
    </w:tbl>
    <w:p w:rsidR="009A1947" w:rsidRDefault="009A1947" w:rsidP="009A1947">
      <w:pPr>
        <w:rPr>
          <w:sz w:val="18"/>
          <w:szCs w:val="18"/>
        </w:rPr>
      </w:pPr>
    </w:p>
    <w:p w:rsidR="009A1947" w:rsidRPr="00C51071" w:rsidRDefault="009A1947" w:rsidP="009A1947">
      <w:pPr>
        <w:rPr>
          <w:szCs w:val="18"/>
        </w:rPr>
      </w:pPr>
      <w:r w:rsidRPr="00C51071">
        <w:rPr>
          <w:szCs w:val="18"/>
        </w:rPr>
        <w:t xml:space="preserve">De los cinco subproductos que forman la sonda nasogástrica, el adaptador y </w:t>
      </w:r>
      <w:r>
        <w:rPr>
          <w:szCs w:val="18"/>
        </w:rPr>
        <w:t xml:space="preserve">la </w:t>
      </w:r>
      <w:r w:rsidRPr="00C51071">
        <w:rPr>
          <w:szCs w:val="18"/>
        </w:rPr>
        <w:t>caja de cartón son adquiridos a través de un proveedor externo de la fábrica, todo lo demás es producido en la misma. En los siguientes puntos se detallan las etapas de producción de cada uno de estos componentes.</w:t>
      </w:r>
    </w:p>
    <w:p w:rsidR="009A1947" w:rsidRDefault="009A1947" w:rsidP="009A1947">
      <w:pPr>
        <w:rPr>
          <w:b/>
          <w:sz w:val="28"/>
          <w:szCs w:val="28"/>
          <w:u w:val="single"/>
        </w:rPr>
      </w:pPr>
    </w:p>
    <w:p w:rsidR="009A1947" w:rsidRPr="001E7347" w:rsidRDefault="009A1947" w:rsidP="009A1947">
      <w:pPr>
        <w:jc w:val="center"/>
        <w:rPr>
          <w:b/>
          <w:i/>
          <w:sz w:val="24"/>
          <w:szCs w:val="28"/>
          <w:u w:val="single"/>
        </w:rPr>
      </w:pPr>
      <w:r w:rsidRPr="001E7347">
        <w:rPr>
          <w:b/>
          <w:i/>
          <w:sz w:val="24"/>
          <w:szCs w:val="28"/>
          <w:u w:val="single"/>
        </w:rPr>
        <w:lastRenderedPageBreak/>
        <w:t>Elaboración de tubo de PVC</w:t>
      </w:r>
      <w:r w:rsidR="009C3903">
        <w:rPr>
          <w:b/>
          <w:i/>
          <w:sz w:val="24"/>
          <w:szCs w:val="28"/>
          <w:u w:val="single"/>
        </w:rPr>
        <w:t>:</w:t>
      </w:r>
    </w:p>
    <w:p w:rsidR="009A1947" w:rsidRPr="00F91AA1" w:rsidRDefault="009A1947" w:rsidP="009A1947">
      <w:pPr>
        <w:jc w:val="center"/>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789312" behindDoc="0" locked="0" layoutInCell="1" allowOverlap="1" wp14:anchorId="2A6C0BB9" wp14:editId="0E0A8CCE">
                <wp:simplePos x="0" y="0"/>
                <wp:positionH relativeFrom="column">
                  <wp:posOffset>2317115</wp:posOffset>
                </wp:positionH>
                <wp:positionV relativeFrom="paragraph">
                  <wp:posOffset>229235</wp:posOffset>
                </wp:positionV>
                <wp:extent cx="1318260" cy="563880"/>
                <wp:effectExtent l="0" t="0" r="15240" b="26670"/>
                <wp:wrapNone/>
                <wp:docPr id="4" name="Rectángulo 4"/>
                <wp:cNvGraphicFramePr/>
                <a:graphic xmlns:a="http://schemas.openxmlformats.org/drawingml/2006/main">
                  <a:graphicData uri="http://schemas.microsoft.com/office/word/2010/wordprocessingShape">
                    <wps:wsp>
                      <wps:cNvSpPr/>
                      <wps:spPr>
                        <a:xfrm>
                          <a:off x="0" y="0"/>
                          <a:ext cx="1318260" cy="56388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Colocación de la matriz para extrusión del tubo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0BB9" id="Rectángulo 4" o:spid="_x0000_s1026" style="position:absolute;left:0;text-align:left;margin-left:182.45pt;margin-top:18.05pt;width:103.8pt;height:4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UijAIAAA4FAAAOAAAAZHJzL2Uyb0RvYy54bWysVEtu2zAQ3RfoHQjuG8mOE7tC5MCI4aJA&#10;kARNiqzHFCUR4K8kbcm9Tc/Si3VIKc6nWRXVgprhDOfz+IYXl72SZM+dF0aXdHKSU8I1M5XQTUm/&#10;P2w+LSjxAXQF0mhe0gP39HL58cNFZws+Na2RFXcEg2hfdLakbQi2yDLPWq7AnxjLNRpr4xQEVF2T&#10;VQ46jK5kNs3z86wzrrLOMO497q4HI12m+HXNWbita88DkSXF2kJaXVq3cc2WF1A0Dmwr2FgG/EMV&#10;CoTGpMdQawhAdk78FUoJ5ow3dThhRmWmrgXjqQfsZpK/6ea+BctTLwiOt0eY/P8Ly272d46IqqQz&#10;SjQovKJvCNrvX7rZSUNmEaDO+gL97u2dGzWPYuy2r52Kf+yD9AnUwxFU3gfCcHNyOllMzxF7hraz&#10;89PFIqGePZ+2zocv3CgShZI6zJ+whP21D5gRXZ9cYjJvpKg2QsqkHPyVdGQPeL9Ii8p0lEjwATdL&#10;uklfbAFDvDomNemwtOk8j4UBEq+WEFBUFqHwuqEEZIOMZsGlWl6d9q7ZHrPO89V6Nn8vSSx6Db4d&#10;qksRohsUSgQkvRSqpIs8fuNpqaOVJ9qOrUfsB7SjFPptP17B1lQHvDlnBkp7yzYC811j73fgkMPY&#10;GM5luMWllga7NaNESWvcz/f2oz9SC62UdDgTiMSPHTiOkH7VSLrPk9ksDlFSZmfzKSrupWX70qJ3&#10;6srgtUzwBbAsidE/yCexdkY94viuYlY0gWaYe8B8VK7CMKv4ADC+WiU3HBwL4VrfWxaDR8gi0g/9&#10;Izg7cigg+27M0/xA8YZKg288qc1qF0wtEs8ixAOuyJio4NAl7owPRJzql3ryen7Gln8AAAD//wMA&#10;UEsDBBQABgAIAAAAIQAHpJpQ3wAAAAoBAAAPAAAAZHJzL2Rvd25yZXYueG1sTI/BTsMwDIbvSLxD&#10;ZCQuiKVbtw5K02lCQlw2IcYewGtMW2icqsm28vZ4J7jZ+j/9/lysRtepEw2h9WxgOklAEVfetlwb&#10;2H+83D+AChHZYueZDPxQgFV5fVVgbv2Z3+m0i7WSEg45Gmhi7HOtQ9WQwzDxPbFkn35wGGUdam0H&#10;PEu56/QsSTLtsGW50GBPzw1V37ujM1Dp5Rdu0vVbetf2r/N93G58Zo25vRnXT6AijfEPhou+qEMp&#10;Tgd/ZBtUZyDN5o+CXoYpKAEWy9kC1EHImSS6LPT/F8pfAAAA//8DAFBLAQItABQABgAIAAAAIQC2&#10;gziS/gAAAOEBAAATAAAAAAAAAAAAAAAAAAAAAABbQ29udGVudF9UeXBlc10ueG1sUEsBAi0AFAAG&#10;AAgAAAAhADj9If/WAAAAlAEAAAsAAAAAAAAAAAAAAAAALwEAAF9yZWxzLy5yZWxzUEsBAi0AFAAG&#10;AAgAAAAhADcS1SKMAgAADgUAAA4AAAAAAAAAAAAAAAAALgIAAGRycy9lMm9Eb2MueG1sUEsBAi0A&#10;FAAGAAgAAAAhAAekmlDfAAAACgEAAA8AAAAAAAAAAAAAAAAA5gQAAGRycy9kb3ducmV2LnhtbFBL&#10;BQYAAAAABAAEAPMAAADyBQAAAAA=&#10;" fillcolor="window" strokecolor="#70ad47" strokeweight="1pt">
                <v:textbox>
                  <w:txbxContent>
                    <w:p w:rsidR="00BB093A" w:rsidRPr="0014562E" w:rsidRDefault="00BB093A" w:rsidP="009A1947">
                      <w:pPr>
                        <w:jc w:val="center"/>
                        <w:rPr>
                          <w:sz w:val="18"/>
                          <w:szCs w:val="18"/>
                        </w:rPr>
                      </w:pPr>
                      <w:r w:rsidRPr="0014562E">
                        <w:rPr>
                          <w:sz w:val="18"/>
                          <w:szCs w:val="18"/>
                        </w:rPr>
                        <w:t>Colocación de la matriz para extrusión del tubo (2)</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788288" behindDoc="0" locked="0" layoutInCell="1" allowOverlap="1" wp14:anchorId="45C87116" wp14:editId="35A71FF3">
                <wp:simplePos x="0" y="0"/>
                <wp:positionH relativeFrom="column">
                  <wp:posOffset>394797</wp:posOffset>
                </wp:positionH>
                <wp:positionV relativeFrom="paragraph">
                  <wp:posOffset>214804</wp:posOffset>
                </wp:positionV>
                <wp:extent cx="1315720" cy="533400"/>
                <wp:effectExtent l="0" t="0" r="17780" b="19050"/>
                <wp:wrapNone/>
                <wp:docPr id="2" name="Rectángulo 2"/>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sidRPr="0014562E">
                              <w:rPr>
                                <w:sz w:val="18"/>
                                <w:szCs w:val="18"/>
                              </w:rPr>
                              <w:t xml:space="preserve">Preparación del área de producción </w:t>
                            </w:r>
                          </w:p>
                          <w:p w:rsidR="00BB093A" w:rsidRPr="0014562E" w:rsidRDefault="00BB093A" w:rsidP="009A1947">
                            <w:pPr>
                              <w:contextualSpacing/>
                              <w:jc w:val="center"/>
                              <w:rPr>
                                <w:sz w:val="18"/>
                                <w:szCs w:val="18"/>
                              </w:rPr>
                            </w:pPr>
                            <w:r w:rsidRPr="0014562E">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87116" id="Rectángulo 2" o:spid="_x0000_s1027" style="position:absolute;left:0;text-align:left;margin-left:31.1pt;margin-top:16.9pt;width:103.6pt;height:4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V3jQIAABUFAAAOAAAAZHJzL2Uyb0RvYy54bWysVEtu2zAQ3RfoHQjuG0mOU6dG5MCI4aJA&#10;kAZNiqxpirIJ8FeStuzepmfpxfpIKc6nWRXVgprhDOfz+IYXl3utyE74IK2paXVSUiIMt40065p+&#10;v19+OKckRGYapqwRNT2IQC9n799ddG4qRnZjVSM8QRATpp2r6SZGNy2KwDdCs3BinTAwttZrFqH6&#10;ddF41iG6VsWoLD8WnfWN85aLELC76I10luO3reDxa9sGEYmqKWqLefV5XaW1mF2w6dozt5F8KIP9&#10;QxWaSYOkx1ALFhnZevlXKC25t8G28YRbXdi2lVzkHtBNVb7q5m7DnMi9AJzgjjCF/xeW3+xuPZFN&#10;TUeUGKZxRd8A2u9fZr1VlowSQJ0LU/jduVs/aAFi6nbfep3+6IPsM6iHI6hiHwnHZnVanU1GwJ7D&#10;dnZ6Oi4z6sXTaedD/CysJkmoqUf+jCXbXYeIjHB9dEnJglWyWUqlsnIIV8qTHcP9ghaN7ShRLERs&#10;1nSZv9QCQrw4pgzpUNpogmIIZyBeq1iEqB2gCGZNCVNrMJpHn2t5cTr49eqYdVLOF+PJW0lS0QsW&#10;Nn11OUJyY1MtI0ivpK7peZm+4bQyySoybYfWE/Y92kmK+9U+X1aVTqSdlW0OuEBve2YHx5cSaa8B&#10;wS3zoDL6w3jGr1haZdG0HSRKNtb/fGs/+YNhsFLSYTQAyI8t8wLIfjHg3qdqPE6zlJVxf7n+uWX1&#10;3GK2+sridio8BI5nEYd9VI9i661+wBTPU1aYmOHI3UM/KFexH1m8A1zM59kN8+NYvDZ3jqfgCbkE&#10;+P3+gXk3UCmChDf2cYzY9BWjet900tj5NtpWZro94QriJAWzlyk0vBNpuJ/r2evpNZv9AQAA//8D&#10;AFBLAwQUAAYACAAAACEAgj5JIN8AAAAJAQAADwAAAGRycy9kb3ducmV2LnhtbEyP0UrDQBBF3wX/&#10;YRnBF7GbJiWtMZtSBPGlUqz9gGl2TKLZ2ZDdtvHvHZ/0cbiHO+eW68n16kxj6DwbmM8SUMS1tx03&#10;Bg7vz/crUCEiW+w9k4FvCrCurq9KLKy/8Bud97FRUsKhQANtjEOhdahbchhmfiCW7MOPDqOcY6Pt&#10;iBcpd71OkyTXDjuWDy0O9NRS/bU/OQO1Xn7iNtvssrtueFkc4uvW59aY25tp8wgq0hT/YPjVF3Wo&#10;xOnoT2yD6g3kaSqkgSyTBZKn+cMC1FHA+XIFuir1/wXVDwAAAP//AwBQSwECLQAUAAYACAAAACEA&#10;toM4kv4AAADhAQAAEwAAAAAAAAAAAAAAAAAAAAAAW0NvbnRlbnRfVHlwZXNdLnhtbFBLAQItABQA&#10;BgAIAAAAIQA4/SH/1gAAAJQBAAALAAAAAAAAAAAAAAAAAC8BAABfcmVscy8ucmVsc1BLAQItABQA&#10;BgAIAAAAIQCr3QV3jQIAABUFAAAOAAAAAAAAAAAAAAAAAC4CAABkcnMvZTJvRG9jLnhtbFBLAQIt&#10;ABQABgAIAAAAIQCCPkkg3wAAAAkBAAAPAAAAAAAAAAAAAAAAAOcEAABkcnMvZG93bnJldi54bWxQ&#10;SwUGAAAAAAQABADzAAAA8wUAAAAA&#10;" fillcolor="window" strokecolor="#70ad47" strokeweight="1pt">
                <v:textbox>
                  <w:txbxContent>
                    <w:p w:rsidR="00BB093A" w:rsidRPr="0014562E" w:rsidRDefault="00BB093A" w:rsidP="009A1947">
                      <w:pPr>
                        <w:contextualSpacing/>
                        <w:jc w:val="center"/>
                        <w:rPr>
                          <w:sz w:val="18"/>
                          <w:szCs w:val="18"/>
                        </w:rPr>
                      </w:pPr>
                      <w:r w:rsidRPr="0014562E">
                        <w:rPr>
                          <w:sz w:val="18"/>
                          <w:szCs w:val="18"/>
                        </w:rPr>
                        <w:t xml:space="preserve">Preparación del área de producción </w:t>
                      </w:r>
                    </w:p>
                    <w:p w:rsidR="00BB093A" w:rsidRPr="0014562E" w:rsidRDefault="00BB093A" w:rsidP="009A1947">
                      <w:pPr>
                        <w:contextualSpacing/>
                        <w:jc w:val="center"/>
                        <w:rPr>
                          <w:sz w:val="18"/>
                          <w:szCs w:val="18"/>
                        </w:rPr>
                      </w:pPr>
                      <w:r w:rsidRPr="0014562E">
                        <w:rPr>
                          <w:sz w:val="18"/>
                          <w:szCs w:val="18"/>
                        </w:rPr>
                        <w:t>(1)</w:t>
                      </w:r>
                    </w:p>
                  </w:txbxContent>
                </v:textbox>
              </v:rect>
            </w:pict>
          </mc:Fallback>
        </mc:AlternateConten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792384" behindDoc="0" locked="0" layoutInCell="1" allowOverlap="1" wp14:anchorId="678187A4" wp14:editId="6F3D7AAA">
                <wp:simplePos x="0" y="0"/>
                <wp:positionH relativeFrom="column">
                  <wp:posOffset>4239433</wp:posOffset>
                </wp:positionH>
                <wp:positionV relativeFrom="paragraph">
                  <wp:posOffset>8197</wp:posOffset>
                </wp:positionV>
                <wp:extent cx="1232535" cy="477982"/>
                <wp:effectExtent l="0" t="0" r="24765" b="17780"/>
                <wp:wrapNone/>
                <wp:docPr id="9" name="Rectángulo 9"/>
                <wp:cNvGraphicFramePr/>
                <a:graphic xmlns:a="http://schemas.openxmlformats.org/drawingml/2006/main">
                  <a:graphicData uri="http://schemas.microsoft.com/office/word/2010/wordprocessingShape">
                    <wps:wsp>
                      <wps:cNvSpPr/>
                      <wps:spPr>
                        <a:xfrm>
                          <a:off x="0" y="0"/>
                          <a:ext cx="1232535" cy="477982"/>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 xml:space="preserve">Calentamiento </w:t>
                            </w:r>
                            <w:r>
                              <w:rPr>
                                <w:sz w:val="18"/>
                                <w:szCs w:val="18"/>
                              </w:rPr>
                              <w:t>del equipo</w:t>
                            </w:r>
                            <w:r w:rsidRPr="0014562E">
                              <w:rPr>
                                <w:sz w:val="18"/>
                                <w:szCs w:val="1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8187A4" id="Rectángulo 9" o:spid="_x0000_s1028" style="position:absolute;left:0;text-align:left;margin-left:333.8pt;margin-top:.65pt;width:97.05pt;height:37.6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YjAIAABUFAAAOAAAAZHJzL2Uyb0RvYy54bWysVEtu2zAQ3RfoHQjuG8mOU8dC5MCI4aJA&#10;kARNiqzHFCUR4K8kbcm9Tc/Si3VIKc6nWRXVgprhDOfz+IYXl72SZM+dF0aXdHKSU8I1M5XQTUm/&#10;P2w+nVPiA+gKpNG8pAfu6eXy44eLzhZ8alojK+4IBtG+6GxJ2xBskWWetVyBPzGWazTWxikIqLom&#10;qxx0GF3JbJrnn7POuMo6w7j3uLsejHSZ4tc1Z+G2rj0PRJYUawtpdWndxjVbXkDROLCtYGMZ8A9V&#10;KBAakx5DrSEA2TnxVyglmDPe1OGEGZWZuhaMpx6wm0n+ppv7FixPvSA43h5h8v8vLLvZ3zkiqpIu&#10;KNGg8Iq+IWi/f+lmJw1ZRIA66wv0u7d3btQ8irHbvnYq/rEP0idQD0dQeR8Iw83J9HR6dnpGCUPb&#10;bD5fnE9j0Oz5tHU+fOFGkSiU1GH+hCXsr30YXJ9cYjJvpKg2QsqkHPyVdGQPeL9Ii8p0lEjwATdL&#10;uknfmO3VMalJF0ub50gKBki8WkJAUVmEwuuGEpANMpoFl2p5ddq7ZnvMOs9X69n8vSSx6DX4dqgu&#10;RYhuUCgRkPRSqJKe5/EbT0sdrTzRdmw9Yj+gHaXQb/t0WQnCuLM11QEv0JmB2d6yjcC01wjBHTik&#10;MvaH4xlucamlwabNKFHSGvfzvf3ojwxDKyUdjgYC8mMHjiOyXzVybzGZzeIsJWV2Np+i4l5ati8t&#10;eqeuDN7OBB8Cy5IY/YN8Emtn1CNO8SpmRRNohrkH6EflKgwji+8A46tVcsP5sRCu9b1lMXhELgL+&#10;0D+CsyOVApLwxjyNERRvGDX4xpParHbB1CLR7RlXpGlUcPYSYcd3Ig73Sz15Pb9myz8AAAD//wMA&#10;UEsDBBQABgAIAAAAIQDYLtfQ3QAAAAgBAAAPAAAAZHJzL2Rvd25yZXYueG1sTI/RSsNAEEXfBf9h&#10;GcEXsZsa2ZSYTSmC+FIRaz9gmh2TaHY2ZLdt/HvHJ30czuXeM9V69oM60RT7wBaWiwwUcRNcz62F&#10;/fvT7QpUTMgOh8Bk4ZsirOvLiwpLF878RqddapWUcCzRQpfSWGodm448xkUYiYV9hMljknNqtZvw&#10;LOV+0HdZZrTHnmWhw5EeO2q+dkdvodHFJ27zzWt+04/P9/v0sg3GWXt9NW8eQCWa018YfvVFHWpx&#10;OoQju6gGC8YURqICclDCV2ZZgDpYKIwBXVf6/wP1DwAAAP//AwBQSwECLQAUAAYACAAAACEAtoM4&#10;kv4AAADhAQAAEwAAAAAAAAAAAAAAAAAAAAAAW0NvbnRlbnRfVHlwZXNdLnhtbFBLAQItABQABgAI&#10;AAAAIQA4/SH/1gAAAJQBAAALAAAAAAAAAAAAAAAAAC8BAABfcmVscy8ucmVsc1BLAQItABQABgAI&#10;AAAAIQD11r/YjAIAABUFAAAOAAAAAAAAAAAAAAAAAC4CAABkcnMvZTJvRG9jLnhtbFBLAQItABQA&#10;BgAIAAAAIQDYLtfQ3QAAAAgBAAAPAAAAAAAAAAAAAAAAAOYEAABkcnMvZG93bnJldi54bWxQSwUG&#10;AAAAAAQABADzAAAA8AUAAAAA&#10;" fillcolor="window" strokecolor="#70ad47" strokeweight="1pt">
                <v:textbox>
                  <w:txbxContent>
                    <w:p w:rsidR="00BB093A" w:rsidRPr="0014562E" w:rsidRDefault="00BB093A" w:rsidP="009A1947">
                      <w:pPr>
                        <w:jc w:val="center"/>
                        <w:rPr>
                          <w:sz w:val="18"/>
                          <w:szCs w:val="18"/>
                        </w:rPr>
                      </w:pPr>
                      <w:r w:rsidRPr="0014562E">
                        <w:rPr>
                          <w:sz w:val="18"/>
                          <w:szCs w:val="18"/>
                        </w:rPr>
                        <w:t xml:space="preserve">Calentamiento </w:t>
                      </w:r>
                      <w:r>
                        <w:rPr>
                          <w:sz w:val="18"/>
                          <w:szCs w:val="18"/>
                        </w:rPr>
                        <w:t>del equipo</w:t>
                      </w:r>
                      <w:r w:rsidRPr="0014562E">
                        <w:rPr>
                          <w:sz w:val="18"/>
                          <w:szCs w:val="18"/>
                        </w:rPr>
                        <w:t xml:space="preserve"> (3)</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791360" behindDoc="0" locked="0" layoutInCell="1" allowOverlap="1" wp14:anchorId="2497AEAA" wp14:editId="6A14809A">
                <wp:simplePos x="0" y="0"/>
                <wp:positionH relativeFrom="column">
                  <wp:posOffset>3574127</wp:posOffset>
                </wp:positionH>
                <wp:positionV relativeFrom="paragraph">
                  <wp:posOffset>139239</wp:posOffset>
                </wp:positionV>
                <wp:extent cx="644237" cy="228600"/>
                <wp:effectExtent l="0" t="19050" r="41910" b="38100"/>
                <wp:wrapNone/>
                <wp:docPr id="7" name="Flecha derecha 7"/>
                <wp:cNvGraphicFramePr/>
                <a:graphic xmlns:a="http://schemas.openxmlformats.org/drawingml/2006/main">
                  <a:graphicData uri="http://schemas.microsoft.com/office/word/2010/wordprocessingShape">
                    <wps:wsp>
                      <wps:cNvSpPr/>
                      <wps:spPr>
                        <a:xfrm>
                          <a:off x="0" y="0"/>
                          <a:ext cx="644237"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9B49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81.45pt;margin-top:10.95pt;width:50.75pt;height:1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ulgAIAABwFAAAOAAAAZHJzL2Uyb0RvYy54bWysVEtv2zAMvg/YfxB0X514adMGdYq0QYYB&#10;RVugHXpmZDkWoNcoJU7360fJTt+nYT7IpPj+SOr8Ym8020kMytmKj49GnEkrXK3spuK/HlbfTjkL&#10;EWwN2llZ8ScZ+MX865fzzs9k6Vqna4mMnNgw63zF2xj9rCiCaKWBcOS8tCRsHBqIxOKmqBE68m50&#10;UY5GJ0XnsPbohAyBbpe9kM+z/6aRIt42TZCR6YpTbjGfmM91Oov5Ocw2CL5VYkgD/iELA8pS0GdX&#10;S4jAtqg+uDJKoAuuiUfCmcI1jRIy10DVjEfvqrlvwctcC4ET/DNM4f+5FTe7O2SqrviUMwuGWrTS&#10;UrTAqC/5P00YdT7MSPXe3+HABSJTwfsGTfpTKWyfcX16xlXuIxN0eTKZlN/JvyBRWZ6ejDLuxYux&#10;xxB/SGdYIiqOatPGBaLrMqawuw6RwpLBQTFFDE6reqW0zgxu1lca2Q6o0ceXZ5fL45Q3mbxR05Z1&#10;NKbllFJgAmjgGg2RSOMJgmA3nIHe0CSLiDn2G+vwSZAcvIVaDqFH9B0i9+ofs0hVLCG0vUkOkUxg&#10;ZlSkbdDKVPw0OTp40jZJZZ7nAYvUkb4HiVq7+on6iK4f8ODFSlGQawjxDpAmmsqlLY23dDTaEQZu&#10;oDhrHf757D7p06CRlLOONoTw+b0FlJzpn5ZG8Gw8maSVyszkeFoSg68l69cSuzVXjnozpvfAi0wm&#10;/agPZIPOPNIyL1JUEoEVFLvvxMBcxX5z6TkQcrHIarRGHuK1vfciOU84JXgf9o+AfpinSIN44w7b&#10;BLN3A9XrJkvrFtvoGpWn7QVX6mBiaAVzL4fnIu34az5rvTxq878AAAD//wMAUEsDBBQABgAIAAAA&#10;IQDYAvQB3gAAAAkBAAAPAAAAZHJzL2Rvd25yZXYueG1sTI9BT8MwDIXvSPyHyEjcWLqqdKxrOqFJ&#10;nDitg7Fj1nhtReNUTdZ1/Hq8E5ws6z0/fy9fT7YTIw6+daRgPotAIFXOtFQr+Ni9Pb2A8EGT0Z0j&#10;VHBFD+vi/i7XmXEX2uJYhlpwCPlMK2hC6DMpfdWg1X7meiTWTm6wOvA61NIM+sLhtpNxFKXS6pb4&#10;Q6N73DRYfZdnyxjB0nj43FZf+JPsT8n71ZZuo9Tjw/S6AhFwCn9muOHzDRTMdHRnMl50Cp7TeMlW&#10;BfGcJxvSNElAHFlZLEEWufzfoPgFAAD//wMAUEsBAi0AFAAGAAgAAAAhALaDOJL+AAAA4QEAABMA&#10;AAAAAAAAAAAAAAAAAAAAAFtDb250ZW50X1R5cGVzXS54bWxQSwECLQAUAAYACAAAACEAOP0h/9YA&#10;AACUAQAACwAAAAAAAAAAAAAAAAAvAQAAX3JlbHMvLnJlbHNQSwECLQAUAAYACAAAACEAOIvbpYAC&#10;AAAcBQAADgAAAAAAAAAAAAAAAAAuAgAAZHJzL2Uyb0RvYy54bWxQSwECLQAUAAYACAAAACEA2AL0&#10;Ad4AAAAJAQAADwAAAAAAAAAAAAAAAADaBAAAZHJzL2Rvd25yZXYueG1sUEsFBgAAAAAEAAQA8wAA&#10;AOUFAAAAAA==&#10;" adj="1776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790336" behindDoc="0" locked="0" layoutInCell="1" allowOverlap="1" wp14:anchorId="2F9693C6" wp14:editId="3EAFE820">
                <wp:simplePos x="0" y="0"/>
                <wp:positionH relativeFrom="column">
                  <wp:posOffset>1738630</wp:posOffset>
                </wp:positionH>
                <wp:positionV relativeFrom="paragraph">
                  <wp:posOffset>118861</wp:posOffset>
                </wp:positionV>
                <wp:extent cx="581891" cy="249382"/>
                <wp:effectExtent l="0" t="19050" r="46990" b="36830"/>
                <wp:wrapNone/>
                <wp:docPr id="5" name="Flecha derecha 5"/>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AA09" id="Flecha derecha 5" o:spid="_x0000_s1026" type="#_x0000_t13" style="position:absolute;margin-left:136.9pt;margin-top:9.35pt;width:45.8pt;height:1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fCggIAABwFAAAOAAAAZHJzL2Uyb0RvYy54bWysVEtv2zAMvg/YfxB0X51kyZoEdYq0QYYB&#10;RRugHXpmZDkWoNcoJU7360fJTl/raZgPMilSpPjxoy4uj0azg8SgnC358GzAmbTCVcruSv7zYf1l&#10;ylmIYCvQzsqSP8nALxefP120fi5HrnG6ksgoiA3z1pe8idHPiyKIRhoIZ85LS8baoYFIKu6KCqGl&#10;6EYXo8HgW9E6rDw6IUOg3VVn5Iscv66liHd1HWRkuuR0t5hXzOs2rcXiAuY7BN8o0V8D/uEWBpSl&#10;pM+hVhCB7VH9FcoogS64Op4JZwpX10rIXANVMxy8q+a+AS9zLQRO8M8whf8XVtweNshUVfIJZxYM&#10;tWitpWiAUV/yf5Iwan2Yk+u932CvBRJTwccaTfpTKeyYcX16xlUeIxO0OZkOp7MhZ4JMo/Hs63SU&#10;YhYvhz2G+F06w5JQclS7Ji4RXZsxhcNNiN2Bk2PKGJxW1VppnRXcba81sgNQoydXs6tVvjfleOOm&#10;LWuJpqPzAZFBABGu1hBJNJ4gCHbHGegdMVlEzLnfnA4fJMnJG6hkn3pAX19d754rfRMnVbGC0HRH&#10;sikdgblRkaZBK1PyaQp0iqRtssrM5x6L1JGuB0nauuqJ+oiuI3jwYq0oyQ2EuAEkRlO5NKXxjpZa&#10;O8LA9RJnjcPfH+0nfyIaWTlraUIIn197QMmZ/mGJgrPheJxGKivjyfmIFHxt2b622L25dtQbogHd&#10;LovJP+qTWKMzjzTMy5SVTGAF5e460SvXsZtceg6EXC6zG42Rh3hj771IwRNOCd6H4yOg7/kUiYi3&#10;7jRNMH9HqM43nbRuuY+uVpltL7hSB5NCI5h72T8XacZf69nr5VFb/AEAAP//AwBQSwMEFAAGAAgA&#10;AAAhAIpXWwbeAAAACQEAAA8AAABkcnMvZG93bnJldi54bWxMj0tPwzAQhO9I/AdrkbhRu4+0UYhT&#10;8RACDhxa4O7GSxIRr0PsPPj3LCc4jmY0802+n10rRuxD40nDcqFAIJXeNlRpeHt9uEpBhGjImtYT&#10;avjGAPvi/Cw3mfUTHXA8xkpwCYXMaKhj7DIpQ1mjM2HhOyT2PnzvTGTZV9L2ZuJy18qVUlvpTEO8&#10;UJsO72osP4+D0zAtk0dU/nZzf3ga4tf8Mr7H51Hry4v55hpExDn+heEXn9GhYKaTH8gG0WpY7daM&#10;HtlIdyA4sN4mGxAnDUmqQBa5/P+g+AEAAP//AwBQSwECLQAUAAYACAAAACEAtoM4kv4AAADhAQAA&#10;EwAAAAAAAAAAAAAAAAAAAAAAW0NvbnRlbnRfVHlwZXNdLnhtbFBLAQItABQABgAIAAAAIQA4/SH/&#10;1gAAAJQBAAALAAAAAAAAAAAAAAAAAC8BAABfcmVscy8ucmVsc1BLAQItABQABgAIAAAAIQAHgsfC&#10;ggIAABwFAAAOAAAAAAAAAAAAAAAAAC4CAABkcnMvZTJvRG9jLnhtbFBLAQItABQABgAIAAAAIQCK&#10;V1sG3gAAAAkBAAAPAAAAAAAAAAAAAAAAANwEAABkcnMvZG93bnJldi54bWxQSwUGAAAAAAQABADz&#10;AAAA5wUAAAAA&#10;" adj="16971" fillcolor="#5b9bd5" strokecolor="#41719c" strokeweight="1p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793408" behindDoc="0" locked="0" layoutInCell="1" allowOverlap="1" wp14:anchorId="7D68DB41" wp14:editId="3AB03F54">
                <wp:simplePos x="0" y="0"/>
                <wp:positionH relativeFrom="column">
                  <wp:posOffset>4731270</wp:posOffset>
                </wp:positionH>
                <wp:positionV relativeFrom="paragraph">
                  <wp:posOffset>45893</wp:posOffset>
                </wp:positionV>
                <wp:extent cx="249382" cy="387927"/>
                <wp:effectExtent l="19050" t="0" r="17780" b="31750"/>
                <wp:wrapNone/>
                <wp:docPr id="12" name="Flecha abajo 12"/>
                <wp:cNvGraphicFramePr/>
                <a:graphic xmlns:a="http://schemas.openxmlformats.org/drawingml/2006/main">
                  <a:graphicData uri="http://schemas.microsoft.com/office/word/2010/wordprocessingShape">
                    <wps:wsp>
                      <wps:cNvSpPr/>
                      <wps:spPr>
                        <a:xfrm>
                          <a:off x="0" y="0"/>
                          <a:ext cx="249382" cy="387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EAA2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2" o:spid="_x0000_s1026" type="#_x0000_t67" style="position:absolute;margin-left:372.55pt;margin-top:3.6pt;width:19.65pt;height:30.5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iSggIAABsFAAAOAAAAZHJzL2Uyb0RvYy54bWysVEtv2zAMvg/YfxB0X52k6fJAnSJtkGFA&#10;0RZoh54ZWY41SKImKXG6Xz9KdvpaT8N8kEmRIsWPH3V+cTCa7aUPCm3JhycDzqQVWCm7LfmPh/WX&#10;KWchgq1Ao5Ulf5KBXyw+fzpv3VyOsEFdSc8oiA3z1pW8idHNiyKIRhoIJ+ikJWON3kAk1W+LykNL&#10;0Y0uRoPB16JFXzmPQoZAu6vOyBc5fl1LEW/rOsjIdMnpbjGvPq+btBaLc5hvPbhGif4a8A+3MKAs&#10;JX0OtYIIbOfVX6GMEh4D1vFEoCmwrpWQuQaqZjh4V819A07mWgic4J5hCv8vrLjZ33mmKurdiDML&#10;hnq01lI0wGADP5HRNmHUujAn13t353stkJgKPtTepD+Vwg4Z16dnXOUhMkGbo/HsdErhBZlOp5PZ&#10;aJJiFi+HnQ/xm0TDklDyClu79B7bDCnsr0Ps/I9+KWFAraq10jorfru50p7tgfp8djm7XJ31Kd64&#10;acvaVOlkQFwQQHyrNUQSjSMEgt1yBnpLRBbR59xvTocPkuTkDVSyTz2g75i5c8+FvomTqlhBaLoj&#10;2ZSOwNyoSMOglSn5NAU6RtI2WWWmc49FakjXgiRtsHqiNnrs+B2cWCtKcg0h3oEnQlO5NKTxlpZa&#10;I2GAvcRZg/73R/vJn3hGVs5aGhDC59cOvORMf7fEwNlwPE4TlZXx2WREin9t2by22J25QurNkJ4D&#10;J7KY/KM+irVH80izvExZyQRWUO6uE71yFbvBpddAyOUyu9EUOYjX9t6JFDzhlOB9ODyCdz2dIvHw&#10;Bo/DBPN3hOp800mLy13EWmW2veBKHUwKTWDuZf9apBF/rWevlzdt8QcAAP//AwBQSwMEFAAGAAgA&#10;AAAhAH+WuKHcAAAACAEAAA8AAABkcnMvZG93bnJldi54bWxMj8FuwjAQRO+V+g/WInErDjRNrDQO&#10;QlW5IVWl5W7ibRIRr6PYQPh7tqf2NqsZzbwt15PrxQXH0HnSsFwkIJBqbztqNHx/bZ8UiBANWdN7&#10;Qg03DLCuHh9KU1h/pU+87GMjuIRCYTS0MQ6FlKFu0Zmw8AMSez9+dCbyOTbSjubK5a6XqyTJpDMd&#10;8UJrBnxrsT7tz07D7mDzQ+2zLE3sJrhtVO/Th9J6Pps2ryAiTvEvDL/4jA4VMx39mWwQvYY8fVly&#10;lMUKBPu5SlMQRw2ZegZZlfL/A9UdAAD//wMAUEsBAi0AFAAGAAgAAAAhALaDOJL+AAAA4QEAABMA&#10;AAAAAAAAAAAAAAAAAAAAAFtDb250ZW50X1R5cGVzXS54bWxQSwECLQAUAAYACAAAACEAOP0h/9YA&#10;AACUAQAACwAAAAAAAAAAAAAAAAAvAQAAX3JlbHMvLnJlbHNQSwECLQAUAAYACAAAACEA0VzYkoIC&#10;AAAbBQAADgAAAAAAAAAAAAAAAAAuAgAAZHJzL2Uyb0RvYy54bWxQSwECLQAUAAYACAAAACEAf5a4&#10;odwAAAAIAQAADwAAAAAAAAAAAAAAAADcBAAAZHJzL2Rvd25yZXYueG1sUEsFBgAAAAAEAAQA8wAA&#10;AOUFAAAAAA==&#10;" adj="14657" fillcolor="#5b9bd5" strokecolor="#41719c" strokeweight="1p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797504" behindDoc="0" locked="0" layoutInCell="1" allowOverlap="1" wp14:anchorId="167A56F4" wp14:editId="6E669585">
                <wp:simplePos x="0" y="0"/>
                <wp:positionH relativeFrom="column">
                  <wp:posOffset>1863206</wp:posOffset>
                </wp:positionH>
                <wp:positionV relativeFrom="paragraph">
                  <wp:posOffset>90285</wp:posOffset>
                </wp:positionV>
                <wp:extent cx="547254" cy="256309"/>
                <wp:effectExtent l="19050" t="19050" r="24765" b="29845"/>
                <wp:wrapNone/>
                <wp:docPr id="23" name="Flecha izquierda 23"/>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2C7A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3" o:spid="_x0000_s1026" type="#_x0000_t66" style="position:absolute;margin-left:146.7pt;margin-top:7.1pt;width:43.1pt;height:20.2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WhgIAAB8FAAAOAAAAZHJzL2Uyb0RvYy54bWysVEtv2zAMvg/YfxB0X524SR9GnSJtkGFA&#10;0QZoh54ZWYoF6FVJidP++lGy09d6GuaDTIoUKX78qIvLvVZkx32Q1tR0fDSihBtmG2k2Nf39sPxx&#10;RkmIYBpQ1vCaPvNAL2ffv110ruKlba1quCcYxISqczVtY3RVUQTWcg3hyDpu0Cis1xBR9Zui8dBh&#10;dK2KcjQ6KTrrG+ct4yHg7qI30lmOLwRn8U6IwCNRNcW7xbz6vK7TWswuoNp4cK1kwzXgH26hQRpM&#10;+hpqARHI1su/QmnJvA1WxCNmdWGFkIznGrCa8ehTNfctOJ5rQXCCe4Up/L+w7Ha38kQ2NS2PKTGg&#10;sUdLxVkLRL48bSX3DRA0IU6dCxW637uVH7SAYip6L7xOfyyH7DO2z6/Y8n0kDDenk9NyOqGEoamc&#10;nhyPzlPM4u2w8yH+5FaTJNRUcRHn3tsuwwq7mxB7/4NfShisks1SKpUVv1lfK092gL2eXp1fLaZD&#10;ig9uypAOmVqejpAPDJBzQkFEUTtEIZgNJaA2SGYWfc794XT4IklO3kLDh9Qj/A6Ze/dc6Ic4qYoF&#10;hLY/kk3pCFRaRhwIJXVNz1KgQyRlkpVnSg9YpIb0LUjS2jbP2Epve44Hx5YSk9xAiCvwSGosFwc1&#10;3uEilEUM7CBR0lr/8tV+8keuoZWSDocE8XnagueUqF8GWXg+nkzSVGVlMj0tUfHvLev3FrPV1xZ7&#10;M8YnwbEsJv+oDqLwVj/iPM9TVjSBYZi778SgXMd+ePFFYHw+z244SQ7ijbl3LAVPOCV4H/aP4N1A&#10;p4g8vLWHgYLqE6F633TS2Pk2WiEz295wxQ4mBacw93J4MdKYv9ez19u7NvsDAAD//wMAUEsDBBQA&#10;BgAIAAAAIQBX4Tvn4AAAAAkBAAAPAAAAZHJzL2Rvd25yZXYueG1sTI/BTsMwEETvSP0Haytxo07T&#10;NLQhTgUIeuuBFqRyc+IljhrbUewm4e9ZTnBczdPM23w3mZYN2PvGWQHLRQQMbeVUY2sB76fXuw0w&#10;H6RVsnUWBXyjh10xu8llptxo33A4hppRifWZFKBD6DLOfaXRSL9wHVrKvlxvZKCzr7nq5UjlpuVx&#10;FKXcyMbSgpYdPmusLserEXBO+EenD2e9KVU1vqyH/efpaS/E7Xx6fAAWcAp/MPzqkzoU5FS6q1We&#10;tQLi7SohlIIkBkbA6n6bAisFrJMUeJHz/x8UPwAAAP//AwBQSwECLQAUAAYACAAAACEAtoM4kv4A&#10;AADhAQAAEwAAAAAAAAAAAAAAAAAAAAAAW0NvbnRlbnRfVHlwZXNdLnhtbFBLAQItABQABgAIAAAA&#10;IQA4/SH/1gAAAJQBAAALAAAAAAAAAAAAAAAAAC8BAABfcmVscy8ucmVsc1BLAQItABQABgAIAAAA&#10;IQDqp/JWhgIAAB8FAAAOAAAAAAAAAAAAAAAAAC4CAABkcnMvZTJvRG9jLnhtbFBLAQItABQABgAI&#10;AAAAIQBX4Tvn4AAAAAkBAAAPAAAAAAAAAAAAAAAAAOAEAABkcnMvZG93bnJldi54bWxQSwUGAAAA&#10;AAQABADzAAAA7QUAAAAA&#10;" adj="505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795456" behindDoc="0" locked="0" layoutInCell="1" allowOverlap="1" wp14:anchorId="70830912" wp14:editId="6DFFFE2F">
                <wp:simplePos x="0" y="0"/>
                <wp:positionH relativeFrom="column">
                  <wp:posOffset>3691890</wp:posOffset>
                </wp:positionH>
                <wp:positionV relativeFrom="paragraph">
                  <wp:posOffset>109797</wp:posOffset>
                </wp:positionV>
                <wp:extent cx="547254" cy="256309"/>
                <wp:effectExtent l="19050" t="19050" r="24765" b="29845"/>
                <wp:wrapNone/>
                <wp:docPr id="18" name="Flecha izquierda 18"/>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ADD43" id="Flecha izquierda 18" o:spid="_x0000_s1026" type="#_x0000_t66" style="position:absolute;margin-left:290.7pt;margin-top:8.65pt;width:43.1pt;height:20.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YchQIAAB8FAAAOAAAAZHJzL2Uyb0RvYy54bWysVEtv2zAMvg/YfxB0X51kSR9GnSJtkGFA&#10;sRZoh54ZWY4F6FVKidP++lGy09d6GuaDTIoUKX78qPOLvdFsJzEoZys+PhpxJq1wtbKbiv++X307&#10;5SxEsDVoZ2XFn2TgF/OvX847X8qJa52uJTIKYkPZ+Yq3MfqyKIJopYFw5Ly0ZGwcGoik4qaoETqK&#10;bnQxGY2Oi85h7dEJGQLtLnsjn+f4TSNFvGmaICPTFae7xbxiXtdpLebnUG4QfKvEcA34h1sYUJaS&#10;voRaQgS2RfVXKKMEuuCaeCScKVzTKCFzDVTNePShmrsWvMy1EDjBv8AU/l9Y8Wt3i0zV1DvqlAVD&#10;PVppKVpg6vlxqyTWwMhEOHU+lOR+529x0AKJqeh9gyb9qRy2z9g+vWAr95EJ2pxNTyazKWeCTJPZ&#10;8ffRWYpZvB72GOIP6QxLQsW1bOIC0XUZVthdh9j7H/xSwuC0qldK66zgZn2lke2Aej27PLtczoYU&#10;79y0ZR1VOzkZER8EEOcaDZFE4wmFYDecgd4QmUXEnPvd6fBJkpy8hVoOqUf0HTL37rnQd3FSFUsI&#10;bX8km9IRKI2KNBBamYqfpkCHSNomq8yUHrBIDelbkKS1q5+oleh6jgcvVoqSXEOIt4BEaiqXBjXe&#10;0NJoRxi4QeKsdfj82X7yJ66RlbOOhoTwedwCSs70T0ssPBtPp2mqsjKdnUxIwbeW9VuL3ZorR70Z&#10;05PgRRaTf9QHsUFnHmieFykrmcAKyt13YlCuYj+89CIIuVhkN5okD/Ha3nmRgiecErz3+wdAP9Ap&#10;Eg9/ucNAQfmBUL1vOmndYhtdozLbXnGlDiaFpjD3cngx0pi/1bPX67s2/wMAAP//AwBQSwMEFAAG&#10;AAgAAAAhAKpsHNDeAAAACQEAAA8AAABkcnMvZG93bnJldi54bWxMj8FOwzAQRO9I/IO1SNyoU2iT&#10;KMSpAEFvHNqCVG5OvMQR8TqK3TT8PcsJjqs3mnlbbmbXiwnH0HlSsFwkIJAabzpqFbwdXm5yECFq&#10;Mrr3hAq+McCmurwodWH8mXY47WMruIRCoRXYGIdCytBYdDos/IDE7NOPTkc+x1aaUZ+53PXyNklS&#10;6XRHvGD1gE8Wm6/9ySk4ruT7YF+PNq9Nc35eT9uPw+NWqeur+eEeRMQ5/oXhV5/VoWKn2p/IBNEr&#10;WOfLFUcZZHcgOJCmWQqiZpJlIKtS/v+g+gEAAP//AwBQSwECLQAUAAYACAAAACEAtoM4kv4AAADh&#10;AQAAEwAAAAAAAAAAAAAAAAAAAAAAW0NvbnRlbnRfVHlwZXNdLnhtbFBLAQItABQABgAIAAAAIQA4&#10;/SH/1gAAAJQBAAALAAAAAAAAAAAAAAAAAC8BAABfcmVscy8ucmVsc1BLAQItABQABgAIAAAAIQCK&#10;o6YchQIAAB8FAAAOAAAAAAAAAAAAAAAAAC4CAABkcnMvZTJvRG9jLnhtbFBLAQItABQABgAIAAAA&#10;IQCqbBzQ3gAAAAkBAAAPAAAAAAAAAAAAAAAAAN8EAABkcnMvZG93bnJldi54bWxQSwUGAAAAAAQA&#10;BADzAAAA6gUAAAAA&#10;" adj="505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794432" behindDoc="0" locked="0" layoutInCell="1" allowOverlap="1" wp14:anchorId="10C73AA7" wp14:editId="4621C999">
                <wp:simplePos x="0" y="0"/>
                <wp:positionH relativeFrom="column">
                  <wp:posOffset>4260215</wp:posOffset>
                </wp:positionH>
                <wp:positionV relativeFrom="paragraph">
                  <wp:posOffset>6754</wp:posOffset>
                </wp:positionV>
                <wp:extent cx="1232535" cy="408305"/>
                <wp:effectExtent l="0" t="0" r="24765" b="10795"/>
                <wp:wrapNone/>
                <wp:docPr id="13" name="Rectángulo 13"/>
                <wp:cNvGraphicFramePr/>
                <a:graphic xmlns:a="http://schemas.openxmlformats.org/drawingml/2006/main">
                  <a:graphicData uri="http://schemas.microsoft.com/office/word/2010/wordprocessingShape">
                    <wps:wsp>
                      <wps:cNvSpPr/>
                      <wps:spPr>
                        <a:xfrm>
                          <a:off x="0" y="0"/>
                          <a:ext cx="1232535" cy="408305"/>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Encendido del extruder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73AA7" id="Rectángulo 13" o:spid="_x0000_s1029" style="position:absolute;left:0;text-align:left;margin-left:335.45pt;margin-top:.55pt;width:97.05pt;height:32.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m1jQIAABcFAAAOAAAAZHJzL2Uyb0RvYy54bWysVMlu2zAQvRfoPxC8N5K3OhUiB0YMFwWC&#10;NGhS5DymKIkAt5K0Jfdv+i39sQ4pxVmaU1EdqBnOcJbHN7y47JUkB+68MLqkk7OcEq6ZqYRuSvr9&#10;fvvhnBIfQFcgjeYlPXJPL1fv3110tuBT0xpZcUcwiPZFZ0vahmCLLPOs5Qr8mbFco7E2TkFA1TVZ&#10;5aDD6Epm0zz/mHXGVdYZxr3H3c1gpKsUv645C1/r2vNAZEmxtpBWl9ZdXLPVBRSNA9sKNpYB/1CF&#10;AqEx6SnUBgKQvRN/hVKCOeNNHc6YUZmpa8F46gG7meSvurlrwfLUC4Lj7Qkm///CspvDrSOiwrub&#10;UaJB4R19Q9R+/9LNXhqCuwhRZ32Bnnf21o2aRzH229dOxT92QvoE6/EEK+8DYbg5mc6mi9mCEoa2&#10;eX4+yxcxaPZ02jofPnOjSBRK6rCAhCYcrn0YXB9dYjJvpKi2QsqkHP2VdOQAeMNIjMp0lEjwATdL&#10;uk3fmO3FMalJF0tb5kgLBki9WkJAUVkEw+uGEpANcpoFl2p5cdq7ZnfKuszXm/nyrSSx6A34dqgu&#10;RYhuUCgRkPZSqJKe5/EbT0sdrTwRd2w9Yj+gHaXQ7/p0Xad72ZnqiFfozMBtb9lWYNprhOAWHJIZ&#10;+8MBDV9xqaXBps0oUdIa9/Ot/eiPHEMrJR0OBwLyYw+OI7JfNLLv02Q+j9OUlPliOUXFPbfsnlv0&#10;Xl0ZvJ0JPgWWJTH6B/ko1s6oB5zjdcyKJtAMcw/Qj8pVGIYWXwLG1+vkhhNkIVzrO8ti8IhcBPy+&#10;fwBnRyoFJOGNeRwkKF4xavCNJ7VZ74OpRaJbRHrAFWkaFZy+RNjxpYjj/VxPXk/v2eoPAAAA//8D&#10;AFBLAwQUAAYACAAAACEAPQHKn90AAAAIAQAADwAAAGRycy9kb3ducmV2LnhtbEyP0U7CQBBF3034&#10;h82Q+GJki0DB2i0hJoYXjBH5gKE7ttXubNNdoP69w5M+Ts7NnXPz9eBadaY+NJ4NTCcJKOLS24Yr&#10;A4ePl/sVqBCRLbaeycAPBVgXo5scM+sv/E7nfayUlHDI0EAdY5dpHcqaHIaJ74iFffreYZSzr7Tt&#10;8SLlrtUPSZJqhw3Lhxo7eq6p/N6fnIFSL79wN9u8ze6abjs/xNedT60xt+Nh8wQq0hD/wnDVF3Uo&#10;xOnoT2yDag2ky+RRogKmoISv0oVsOwpYzEEXuf4/oPgFAAD//wMAUEsBAi0AFAAGAAgAAAAhALaD&#10;OJL+AAAA4QEAABMAAAAAAAAAAAAAAAAAAAAAAFtDb250ZW50X1R5cGVzXS54bWxQSwECLQAUAAYA&#10;CAAAACEAOP0h/9YAAACUAQAACwAAAAAAAAAAAAAAAAAvAQAAX3JlbHMvLnJlbHNQSwECLQAUAAYA&#10;CAAAACEASDvZtY0CAAAXBQAADgAAAAAAAAAAAAAAAAAuAgAAZHJzL2Uyb0RvYy54bWxQSwECLQAU&#10;AAYACAAAACEAPQHKn90AAAAIAQAADwAAAAAAAAAAAAAAAADnBAAAZHJzL2Rvd25yZXYueG1sUEsF&#10;BgAAAAAEAAQA8wAAAPEFAAAAAA==&#10;" fillcolor="window" strokecolor="#70ad47" strokeweight="1pt">
                <v:textbox>
                  <w:txbxContent>
                    <w:p w:rsidR="00BB093A" w:rsidRPr="0014562E" w:rsidRDefault="00BB093A" w:rsidP="009A1947">
                      <w:pPr>
                        <w:jc w:val="center"/>
                        <w:rPr>
                          <w:sz w:val="18"/>
                          <w:szCs w:val="18"/>
                        </w:rPr>
                      </w:pPr>
                      <w:r w:rsidRPr="0014562E">
                        <w:rPr>
                          <w:sz w:val="18"/>
                          <w:szCs w:val="18"/>
                        </w:rPr>
                        <w:t>Encendido del extruder (4)</w:t>
                      </w:r>
                    </w:p>
                  </w:txbxContent>
                </v:textbox>
              </v:rect>
            </w:pict>
          </mc:Fallback>
        </mc:AlternateContent>
      </w:r>
      <w:r w:rsidRPr="0014562E">
        <w:rPr>
          <w:b/>
          <w:noProof/>
          <w:sz w:val="18"/>
          <w:szCs w:val="18"/>
          <w:u w:val="single"/>
          <w:lang w:eastAsia="es-AR"/>
        </w:rPr>
        <mc:AlternateContent>
          <mc:Choice Requires="wps">
            <w:drawing>
              <wp:anchor distT="0" distB="0" distL="114300" distR="114300" simplePos="0" relativeHeight="251796480" behindDoc="0" locked="0" layoutInCell="1" allowOverlap="1" wp14:anchorId="193FBD83" wp14:editId="3D5616A4">
                <wp:simplePos x="0" y="0"/>
                <wp:positionH relativeFrom="column">
                  <wp:posOffset>2445270</wp:posOffset>
                </wp:positionH>
                <wp:positionV relativeFrom="paragraph">
                  <wp:posOffset>6754</wp:posOffset>
                </wp:positionV>
                <wp:extent cx="1232535" cy="408709"/>
                <wp:effectExtent l="0" t="0" r="24765" b="10795"/>
                <wp:wrapNone/>
                <wp:docPr id="22" name="Rectángulo 22"/>
                <wp:cNvGraphicFramePr/>
                <a:graphic xmlns:a="http://schemas.openxmlformats.org/drawingml/2006/main">
                  <a:graphicData uri="http://schemas.microsoft.com/office/word/2010/wordprocessingShape">
                    <wps:wsp>
                      <wps:cNvSpPr/>
                      <wps:spPr>
                        <a:xfrm>
                          <a:off x="0" y="0"/>
                          <a:ext cx="1232535" cy="408709"/>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Calibración final de la matriz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FBD83" id="Rectángulo 22" o:spid="_x0000_s1030" style="position:absolute;left:0;text-align:left;margin-left:192.55pt;margin-top:.55pt;width:97.05pt;height:32.2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n3jgIAABcFAAAOAAAAZHJzL2Uyb0RvYy54bWysVEtu2zAQ3RfoHQjuG8mKUydC5MCI4aJA&#10;kBhNiqxpipIJkByWpC25t+lZerEOKcX5NKuiWlAznOF8Ht/w8qrXiuyF8xJMRScnOSXCcKilaSv6&#10;/WH16ZwSH5ipmQIjKnoQnl7NP3647GwpCtiCqoUjGMT4srMV3YZgyyzzfCs08ydghUFjA06zgKpr&#10;s9qxDqNrlRV5/jnrwNXWARfe4+5yMNJ5it80goe7pvEiEFVRrC2k1aV1E9dsfsnK1jG7lXwsg/1D&#10;FZpJg0mPoZYsMLJz8q9QWnIHHppwwkFn0DSSi9QDdjPJ33Rzv2VWpF4QHG+PMPn/F5bf7teOyLqi&#10;RUGJYRrv6Bui9vuXaXcKCO4iRJ31JXre27UbNY9i7LdvnI5/7IT0CdbDEVbRB8Jxc1KcFmenZ5Rw&#10;tE3z81l+EYNmz6et8+GLAE2iUFGHBSQ02f7Gh8H1ySUm86BkvZJKJeXgr5Uje4Y3jMSooaNEMR9w&#10;s6Kr9I3ZXh1ThnSxtFmOtOAMqdcoFlDUFsHwpqWEqRY5zYNLtbw67V27OWad5YvldPZeklj0kvnt&#10;UF2KEN1YqWVA2iupK3qex288rUy0ikTcsfWI/YB2lEK/6dN1TeOJuLOB+oBX6GDgtrd8JTHtDUKw&#10;Zg7JjP3hgIY7XBoF2DSMEiVbcD/f24/+yDG0UtLhcCAgP3bMCUT2q0H2XUym0zhNSZmezQpU3EvL&#10;5qXF7PQ14O1M8CmwPInRP6gnsXGgH3GOFzErmpjhmHuAflSuwzC0+BJwsVgkN5wgy8KNubc8Bo/I&#10;RcAf+kfm7EilgCS8hadBYuUbRg2+8aSBxS5AIxPdnnFFmkYFpy8Rdnwp4ni/1JPX83s2/wMAAP//&#10;AwBQSwMEFAAGAAgAAAAhANgQJkTeAAAACAEAAA8AAABkcnMvZG93bnJldi54bWxMj8FOwzAMhu9I&#10;vENkJC6IpVtpN0rTaUJCXIYQYw/gNaYtNE7VZFt5e8wJTpb1/fr9uVxPrlcnGkPn2cB8loAirr3t&#10;uDGwf3+6XYEKEdli75kMfFOAdXV5UWJh/Znf6LSLjZISDgUaaGMcCq1D3ZLDMPMDsbAPPzqMso6N&#10;tiOepdz1epEkuXbYsVxocaDHluqv3dEZqPXyE7fp5jW96Ybnu3182frcGnN9NW0eQEWa4l8YfvVF&#10;HSpxOvgj26B6A+kqm0tUgAzh2fJ+AepgIM8y0FWp/z9Q/QAAAP//AwBQSwECLQAUAAYACAAAACEA&#10;toM4kv4AAADhAQAAEwAAAAAAAAAAAAAAAAAAAAAAW0NvbnRlbnRfVHlwZXNdLnhtbFBLAQItABQA&#10;BgAIAAAAIQA4/SH/1gAAAJQBAAALAAAAAAAAAAAAAAAAAC8BAABfcmVscy8ucmVsc1BLAQItABQA&#10;BgAIAAAAIQBwQ7n3jgIAABcFAAAOAAAAAAAAAAAAAAAAAC4CAABkcnMvZTJvRG9jLnhtbFBLAQIt&#10;ABQABgAIAAAAIQDYECZE3gAAAAgBAAAPAAAAAAAAAAAAAAAAAOgEAABkcnMvZG93bnJldi54bWxQ&#10;SwUGAAAAAAQABADzAAAA8wUAAAAA&#10;" fillcolor="window" strokecolor="#70ad47" strokeweight="1pt">
                <v:textbox>
                  <w:txbxContent>
                    <w:p w:rsidR="00BB093A" w:rsidRPr="0014562E" w:rsidRDefault="00BB093A" w:rsidP="009A1947">
                      <w:pPr>
                        <w:jc w:val="center"/>
                        <w:rPr>
                          <w:sz w:val="18"/>
                          <w:szCs w:val="18"/>
                        </w:rPr>
                      </w:pPr>
                      <w:r w:rsidRPr="0014562E">
                        <w:rPr>
                          <w:sz w:val="18"/>
                          <w:szCs w:val="18"/>
                        </w:rPr>
                        <w:t>Calibración final de la matriz (4)</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798528" behindDoc="0" locked="0" layoutInCell="1" allowOverlap="1" wp14:anchorId="2AAF796E" wp14:editId="28D2415C">
                <wp:simplePos x="0" y="0"/>
                <wp:positionH relativeFrom="column">
                  <wp:posOffset>595688</wp:posOffset>
                </wp:positionH>
                <wp:positionV relativeFrom="paragraph">
                  <wp:posOffset>6754</wp:posOffset>
                </wp:positionV>
                <wp:extent cx="1233054" cy="387927"/>
                <wp:effectExtent l="0" t="0" r="24765" b="12700"/>
                <wp:wrapNone/>
                <wp:docPr id="24" name="Rectángulo 24"/>
                <wp:cNvGraphicFramePr/>
                <a:graphic xmlns:a="http://schemas.openxmlformats.org/drawingml/2006/main">
                  <a:graphicData uri="http://schemas.microsoft.com/office/word/2010/wordprocessingShape">
                    <wps:wsp>
                      <wps:cNvSpPr/>
                      <wps:spPr>
                        <a:xfrm>
                          <a:off x="0" y="0"/>
                          <a:ext cx="1233054" cy="387927"/>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Regulación de enfriamiento</w:t>
                            </w:r>
                            <w:r>
                              <w:rPr>
                                <w:sz w:val="18"/>
                                <w:szCs w:val="18"/>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F796E" id="Rectángulo 24" o:spid="_x0000_s1031" style="position:absolute;left:0;text-align:left;margin-left:46.9pt;margin-top:.55pt;width:97.1pt;height:30.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f2jwIAABcFAAAOAAAAZHJzL2Uyb0RvYy54bWysVEtu2zAQ3RfoHQjuG8mOUydC5MCI4aJA&#10;kARNiqxpipIIkByWpC25t+lZerEMKdn5tKuiWlAznOF8Ht/w8qrXiuyE8xJMSScnOSXCcKikaUr6&#10;/XH96ZwSH5ipmAIjSroXnl4tPn647GwhptCCqoQjGMT4orMlbUOwRZZ53grN/AlYYdBYg9MsoOqa&#10;rHKsw+haZdM8/5x14CrrgAvvcXc1GOkixa9rwcNdXXsRiCop1hbS6tK6iWu2uGRF45htJR/LYP9Q&#10;hWbSYNJjqBULjGyd/COUltyBhzqccNAZ1LXkIvWA3Uzyd908tMyK1AuC4+0RJv//wvLb3b0jsirp&#10;dEaJYRrv6Bui9vuXabYKCO4iRJ31BXo+2Hs3ah7F2G9fOx3/2AnpE6z7I6yiD4Tj5mR6epqfYXiO&#10;ttPz+cV0HoNmL6et8+GLAE2iUFKHBSQ02e7Gh8H14BKTeVCyWkulkrL318qRHcMbRmJU0FGimA+4&#10;WdJ1+sZsb44pQ7pY2jxHWnCG1KsVCyhqi2B401DCVIOc5sGlWt6c9q7ZHLPO8+VqdmjpjVssesV8&#10;O1SXTLEWVmgZkPZK6pKe5/EbS1QmWkUi7th6xH5AO0qh3/Tpus7iibizgWqPV+hg4La3fC0x7Q1C&#10;cM8ckhn7wwENd7jUCrBpGCVKWnA//7Yf/ZFjaKWkw+FAQH5smROI7FeD7LuYzGZxmpIyO5tPUXGv&#10;LZvXFrPV14C3M8GnwPIkRv+gDmLtQD/hHC9jVjQxwzH3AP2oXIdhaPEl4GK5TG44QZaFG/NgeQwe&#10;kYuAP/ZPzNmRSgFJeAuHQWLFO0YNvvGkgeU2QC0T3V5wRZpGBacvEXZ8KeJ4v9aT18t7tngGAAD/&#10;/wMAUEsDBBQABgAIAAAAIQBNWVP83QAAAAcBAAAPAAAAZHJzL2Rvd25yZXYueG1sTI/BTsMwEETv&#10;SPyDtUhcEHWaoBBCnKpCQlyKKko/YBsvSSBeR7Hbhr9nOcFxZ0Yzb6vV7AZ1oin0ng0sFwko4sbb&#10;nlsD+/fn2wJUiMgWB89k4JsCrOrLiwpL68/8RqddbJWUcCjRQBfjWGodmo4choUficX78JPDKOfU&#10;ajvhWcrdoNMkybXDnmWhw5GeOmq+dkdnoNH3n7jJ1tvsph9f7vbxdeNza8z11bx+BBVpjn9h+MUX&#10;dKiF6eCPbIMaDDxkQh5FX4ISOy0Kee1gIE9T0HWl//PXPwAAAP//AwBQSwECLQAUAAYACAAAACEA&#10;toM4kv4AAADhAQAAEwAAAAAAAAAAAAAAAAAAAAAAW0NvbnRlbnRfVHlwZXNdLnhtbFBLAQItABQA&#10;BgAIAAAAIQA4/SH/1gAAAJQBAAALAAAAAAAAAAAAAAAAAC8BAABfcmVscy8ucmVsc1BLAQItABQA&#10;BgAIAAAAIQCre6f2jwIAABcFAAAOAAAAAAAAAAAAAAAAAC4CAABkcnMvZTJvRG9jLnhtbFBLAQIt&#10;ABQABgAIAAAAIQBNWVP83QAAAAcBAAAPAAAAAAAAAAAAAAAAAOkEAABkcnMvZG93bnJldi54bWxQ&#10;SwUGAAAAAAQABADzAAAA8wUAAAAA&#10;" fillcolor="window" strokecolor="#70ad47" strokeweight="1pt">
                <v:textbox>
                  <w:txbxContent>
                    <w:p w:rsidR="00BB093A" w:rsidRPr="0014562E" w:rsidRDefault="00BB093A" w:rsidP="009A1947">
                      <w:pPr>
                        <w:jc w:val="center"/>
                        <w:rPr>
                          <w:sz w:val="18"/>
                          <w:szCs w:val="18"/>
                        </w:rPr>
                      </w:pPr>
                      <w:r w:rsidRPr="0014562E">
                        <w:rPr>
                          <w:sz w:val="18"/>
                          <w:szCs w:val="18"/>
                        </w:rPr>
                        <w:t>Regulación de enfriamiento</w:t>
                      </w:r>
                      <w:r>
                        <w:rPr>
                          <w:sz w:val="18"/>
                          <w:szCs w:val="18"/>
                        </w:rPr>
                        <w:t xml:space="preserve"> (6)</w:t>
                      </w:r>
                    </w:p>
                  </w:txbxContent>
                </v:textbox>
              </v:rect>
            </w:pict>
          </mc:Fallback>
        </mc:AlternateConten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799552" behindDoc="0" locked="0" layoutInCell="1" allowOverlap="1" wp14:anchorId="25223C71" wp14:editId="2D75829C">
                <wp:simplePos x="0" y="0"/>
                <wp:positionH relativeFrom="column">
                  <wp:posOffset>1066223</wp:posOffset>
                </wp:positionH>
                <wp:positionV relativeFrom="paragraph">
                  <wp:posOffset>187556</wp:posOffset>
                </wp:positionV>
                <wp:extent cx="248920" cy="727363"/>
                <wp:effectExtent l="19050" t="0" r="36830" b="34925"/>
                <wp:wrapNone/>
                <wp:docPr id="25" name="Flecha abajo 25"/>
                <wp:cNvGraphicFramePr/>
                <a:graphic xmlns:a="http://schemas.openxmlformats.org/drawingml/2006/main">
                  <a:graphicData uri="http://schemas.microsoft.com/office/word/2010/wordprocessingShape">
                    <wps:wsp>
                      <wps:cNvSpPr/>
                      <wps:spPr>
                        <a:xfrm>
                          <a:off x="0" y="0"/>
                          <a:ext cx="248920" cy="72736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C82645" id="Flecha abajo 25" o:spid="_x0000_s1026" type="#_x0000_t67" style="position:absolute;margin-left:83.95pt;margin-top:14.75pt;width:19.6pt;height:57.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eihAIAABsFAAAOAAAAZHJzL2Uyb0RvYy54bWysVE1v2zAMvQ/YfxB0X524adMGdYq0QYYB&#10;xVqgHXpmZDnWIImapMTpfv0o2enXehrmg0yKFCk+Puricm8020kfFNqKj49GnEkrsFZ2U/EfD6sv&#10;Z5yFCLYGjVZW/EkGfjn//OmiczNZYou6lp5REBtmnat4G6ObFUUQrTQQjtBJS8YGvYFIqt8UtYeO&#10;ohtdlKPRadGhr51HIUOg3WVv5PMcv2mkiLdNE2RkuuJ0t5hXn9d1Wov5Bcw2HlyrxHAN+IdbGFCW&#10;kj6HWkIEtvXqr1BGCY8Bm3gk0BTYNErIXANVMx69q+a+BSdzLQROcM8whf8XVnzf3Xmm6oqXJ5xZ&#10;MNSjlZaiBQZr+ImMtgmjzoUZud67Oz9ogcRU8L7xJv2pFLbPuD494yr3kQnaLCdn5yWhL8g0LafH&#10;p8cpZvFy2PkQv0o0LAkVr7GzC++xy5DC7ibE3v/glxIG1KpeKa2z4jfra+3ZDqjPJ1fnV8t8bUrx&#10;xk1b1hFLy+ko3QaIb42GSKJxhECwG85Ab4jIIvqc+83p8EGSnLyFWg6pR/QNxQ3uudA3cVIVSwht&#10;fySb0hGYGRVpGLQyFT9LgQ6RtE1Wmek8YJEa0rcgSWusn6iNHnt+BydWipLcQIh34InQVC4Nabyl&#10;pdFIGOAgcdai//3RfvInnpGVs44GhPD5tQUvOdPfLDHwfDyZpInKyuRkmhrsX1vWry12a66RejOm&#10;58CJLCb/qA9i49E80iwvUlYygRWUu+/EoFzHfnDpNRByschuNEUO4o29dyIFTzgleB/2j+DdQKdI&#10;PPyOh2GC2TtC9b7ppMXFNmKjMttecKUOJoUmMPdyeC3SiL/Ws9fLmzb/AwAA//8DAFBLAwQUAAYA&#10;CAAAACEAkZv69OAAAAAKAQAADwAAAGRycy9kb3ducmV2LnhtbEyPQUvEMBCF74L/IYzgRdxky7rt&#10;1qaLCAoLvViFesw2Y1Nsktpku/XfO570+Hgfb74p9osd2IxT6L2TsF4JYOhar3vXSXh7fbrNgIWo&#10;nFaDdyjhGwPsy8uLQuXan90LznXsGI24kCsJJsYx5zy0Bq0KKz+io+7DT1ZFilPH9aTONG4Hngix&#10;5Vb1ji4YNeKjwfazPlkJ2U1Tpabt5vr9kPmv56Y6NHMl5fXV8nAPLOIS/2D41Sd1KMnp6E9OBzZQ&#10;3qY7QiUkuztgBCQiXQM7UrPZCOBlwf+/UP4AAAD//wMAUEsBAi0AFAAGAAgAAAAhALaDOJL+AAAA&#10;4QEAABMAAAAAAAAAAAAAAAAAAAAAAFtDb250ZW50X1R5cGVzXS54bWxQSwECLQAUAAYACAAAACEA&#10;OP0h/9YAAACUAQAACwAAAAAAAAAAAAAAAAAvAQAAX3JlbHMvLnJlbHNQSwECLQAUAAYACAAAACEA&#10;czdnooQCAAAbBQAADgAAAAAAAAAAAAAAAAAuAgAAZHJzL2Uyb0RvYy54bWxQSwECLQAUAAYACAAA&#10;ACEAkZv69OAAAAAKAQAADwAAAAAAAAAAAAAAAADeBAAAZHJzL2Rvd25yZXYueG1sUEsFBgAAAAAE&#10;AAQA8wAAAOsFAAAAAA==&#10;" adj="17904" fillcolor="#5b9bd5" strokecolor="#41719c" strokeweight="1pt"/>
            </w:pict>
          </mc:Fallback>
        </mc:AlternateConten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08768" behindDoc="0" locked="0" layoutInCell="1" allowOverlap="1" wp14:anchorId="1020600F" wp14:editId="4511DA91">
                <wp:simplePos x="0" y="0"/>
                <wp:positionH relativeFrom="column">
                  <wp:posOffset>1372235</wp:posOffset>
                </wp:positionH>
                <wp:positionV relativeFrom="paragraph">
                  <wp:posOffset>45085</wp:posOffset>
                </wp:positionV>
                <wp:extent cx="1196340" cy="594360"/>
                <wp:effectExtent l="0" t="0" r="22860" b="15240"/>
                <wp:wrapNone/>
                <wp:docPr id="39" name="Elipse 39"/>
                <wp:cNvGraphicFramePr/>
                <a:graphic xmlns:a="http://schemas.openxmlformats.org/drawingml/2006/main">
                  <a:graphicData uri="http://schemas.microsoft.com/office/word/2010/wordprocessingShape">
                    <wps:wsp>
                      <wps:cNvSpPr/>
                      <wps:spPr>
                        <a:xfrm>
                          <a:off x="0" y="0"/>
                          <a:ext cx="1196340" cy="594360"/>
                        </a:xfrm>
                        <a:prstGeom prst="ellipse">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Control de</w:t>
                            </w:r>
                            <w:r>
                              <w:rPr>
                                <w:sz w:val="18"/>
                                <w:szCs w:val="18"/>
                              </w:rPr>
                              <w:t>l</w:t>
                            </w:r>
                            <w:r w:rsidRPr="0014562E">
                              <w:rPr>
                                <w:sz w:val="18"/>
                                <w:szCs w:val="18"/>
                              </w:rPr>
                              <w:t xml:space="preserve"> proceso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0600F" id="Elipse 39" o:spid="_x0000_s1032" style="position:absolute;left:0;text-align:left;margin-left:108.05pt;margin-top:3.55pt;width:94.2pt;height:46.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IJiAIAABUFAAAOAAAAZHJzL2Uyb0RvYy54bWysVNtuGjEQfa/Uf7D83iwQAmGVJUKhVJWi&#10;JlJS5dl4vWDJt9qGXfr1PTYbcmmequ6Dd8YznsvxGV9dd1qRvfBBWlPR4dmAEmG4raXZVPTn4+rL&#10;JSUhMlMzZY2o6EEEej3//OmqdaUY2a1VtfAEQUwoW1fRbYyuLIrAt0KzcGadMDA21msWofpNUXvW&#10;IrpWxWgwmBSt9bXzlosQsLs8Guk8x28aweNd0wQRiaooaot59Xldp7WYX7Fy45nbSt6Xwf6hCs2k&#10;QdJTqCWLjOy8/CuUltzbYJt4xq0ubNNILnIP6GY4eNfNw5Y5kXsBOMGdYAr/Lyz/sb/3RNYVPZ9R&#10;YpjGHX1V0gVBsAF0WhdKOD24e99rAWJqtWu8Tn80QbqM6OGEqOgi4dgcDmeT8zGA57BdzMbnkwx5&#10;8XLa+RC/CatJEioqVE6esWT72xCRFN7PXilfsErWK6lUVg7hRnmyZ7hf0KK2LSWKhYjNiq7yl7pA&#10;iDfHlCEtqhtNB6k2BuI1ikWI2gGKYDaUMLUBo3n0uZY3p4PfrE9Zp4PFcjz9KEkqesnC9lhdjpDc&#10;WKllBOmV1BW9HKSvP61MsopM2771BP8R8CTFbt3ly5qkE2lnbesDLtDbI7OD4yuJtLeA4J55UBn9&#10;YTzjHZZGWTRte4mSrfW/P9pP/mAYrJS0GA0A8mvHvACy3w24NxuO05XGrIwvpiMo/rVl/dpidvrG&#10;4naGeAgcz2Lyj+pZbLzVT5jiRcoKEzMcuY/Q98pNPI4s3gEuFovshvlxLN6aB8dT8IRcAvyxe2Le&#10;9WyK4OEP+zxGrHzHqKNvOmnsYhdtIzPdXnAFcZKC2csU6t+JNNyv9ez18prN/wAAAP//AwBQSwME&#10;FAAGAAgAAAAhANZkRabfAAAACQEAAA8AAABkcnMvZG93bnJldi54bWxMj8FKw0AQhu+C77BMwYvY&#10;3dQ2bdNsiogFj9qWgrdpdkyC2d2Q3Tbx7R1PehqG/+Ofb/LtaFtxpT403mlIpgoEudKbxlUajofd&#10;wwpEiOgMtt6Rhm8KsC1ub3LMjB/cO133sRJc4kKGGuoYu0zKUNZkMUx9R46zT99bjLz2lTQ9Dlxu&#10;WzlTKpUWG8cXauzouabya3+xGl4O5v70mi7WGHZv64/HYRWNLLW+m4xPGxCRxvgHw68+q0PBTmd/&#10;cSaIVsMsSRNGNSx5cD5X8wWIM4NKLUEWufz/QfEDAAD//wMAUEsBAi0AFAAGAAgAAAAhALaDOJL+&#10;AAAA4QEAABMAAAAAAAAAAAAAAAAAAAAAAFtDb250ZW50X1R5cGVzXS54bWxQSwECLQAUAAYACAAA&#10;ACEAOP0h/9YAAACUAQAACwAAAAAAAAAAAAAAAAAvAQAAX3JlbHMvLnJlbHNQSwECLQAUAAYACAAA&#10;ACEAB4pyCYgCAAAVBQAADgAAAAAAAAAAAAAAAAAuAgAAZHJzL2Uyb0RvYy54bWxQSwECLQAUAAYA&#10;CAAAACEA1mRFpt8AAAAJAQAADwAAAAAAAAAAAAAAAADiBAAAZHJzL2Rvd25yZXYueG1sUEsFBgAA&#10;AAAEAAQA8wAAAO4FAAAAAA==&#10;" fillcolor="window" strokecolor="#70ad47" strokeweight="1pt">
                <v:stroke joinstyle="miter"/>
                <v:textbox>
                  <w:txbxContent>
                    <w:p w:rsidR="00BB093A" w:rsidRPr="0014562E" w:rsidRDefault="00BB093A" w:rsidP="009A1947">
                      <w:pPr>
                        <w:jc w:val="center"/>
                        <w:rPr>
                          <w:sz w:val="18"/>
                          <w:szCs w:val="18"/>
                        </w:rPr>
                      </w:pPr>
                      <w:r w:rsidRPr="0014562E">
                        <w:rPr>
                          <w:sz w:val="18"/>
                          <w:szCs w:val="18"/>
                        </w:rPr>
                        <w:t>Control de</w:t>
                      </w:r>
                      <w:r>
                        <w:rPr>
                          <w:sz w:val="18"/>
                          <w:szCs w:val="18"/>
                        </w:rPr>
                        <w:t>l</w:t>
                      </w:r>
                      <w:r w:rsidRPr="0014562E">
                        <w:rPr>
                          <w:sz w:val="18"/>
                          <w:szCs w:val="18"/>
                        </w:rPr>
                        <w:t xml:space="preserve"> proceso (8)</w:t>
                      </w:r>
                    </w:p>
                  </w:txbxContent>
                </v:textbox>
              </v:oval>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03648" behindDoc="0" locked="0" layoutInCell="1" allowOverlap="1" wp14:anchorId="58FAD294" wp14:editId="296D52CE">
                <wp:simplePos x="0" y="0"/>
                <wp:positionH relativeFrom="column">
                  <wp:posOffset>4274070</wp:posOffset>
                </wp:positionH>
                <wp:positionV relativeFrom="paragraph">
                  <wp:posOffset>6523</wp:posOffset>
                </wp:positionV>
                <wp:extent cx="1233054" cy="429491"/>
                <wp:effectExtent l="0" t="0" r="24765" b="27940"/>
                <wp:wrapNone/>
                <wp:docPr id="29" name="Rectángulo 29"/>
                <wp:cNvGraphicFramePr/>
                <a:graphic xmlns:a="http://schemas.openxmlformats.org/drawingml/2006/main">
                  <a:graphicData uri="http://schemas.microsoft.com/office/word/2010/wordprocessingShape">
                    <wps:wsp>
                      <wps:cNvSpPr/>
                      <wps:spPr>
                        <a:xfrm>
                          <a:off x="0" y="0"/>
                          <a:ext cx="1233054" cy="429491"/>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sidRPr="001A659F">
                              <w:rPr>
                                <w:sz w:val="18"/>
                                <w:szCs w:val="18"/>
                              </w:rPr>
                              <w:t>Calibración final de la matriz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AD294" id="Rectángulo 29" o:spid="_x0000_s1033" style="position:absolute;left:0;text-align:left;margin-left:336.55pt;margin-top:.5pt;width:97.1pt;height:33.8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GnjQIAABcFAAAOAAAAZHJzL2Uyb0RvYy54bWysVEtu2zAQ3RfoHQjuG8mOUsdC5MCI4aJA&#10;kARNiqxpipIIkByWpC27t+lZerEOKcX5NKuiWlAznOF8Ht/w4nKvFdkJ5yWYik5OckqE4VBL01b0&#10;+8P60zklPjBTMwVGVPQgPL1cfPxw0dtSTKEDVQtHMIjxZW8r2oVgyyzzvBOa+ROwwqCxAadZQNW1&#10;We1Yj9G1yqZ5/jnrwdXWARfe4+5qMNJFit80gofbpvEiEFVRrC2k1aV1E9dsccHK1jHbST6Wwf6h&#10;Cs2kwaTHUCsWGNk6+VcoLbkDD0044aAzaBrJReoBu5nkb7q575gVqRcEx9sjTP7/heU3uztHZF3R&#10;6ZwSwzTe0TdE7fcv024VENxFiHrrS/S8t3du1DyKsd9943T8Yydkn2A9HGEV+0A4bk6mp6f5WUEJ&#10;R1sxnRfzSQyaPZ+2zocvAjSJQkUdFpDQZLtrHwbXJ5eYzIOS9VoqlZSDv1KO7BjeMBKjhp4SxXzA&#10;zYqu0zdme3VMGdLH0mY50oIzpF6jWEBRWwTDm5YSplrkNA8u1fLqtHft5ph1li9Xxey9JLHoFfPd&#10;UF2KEN1YqWVA2iupK3qex288rUy0ikTcsfWI/YB2lMJ+s0/XlfLFnQ3UB7xCBwO3veVriWmvEYI7&#10;5pDM2B8OaLjFpVGATcMoUdKB+/nefvRHjqGVkh6HAwH5sWVOILJfDbJvPimKOE1JKc5mU1TcS8vm&#10;pcVs9RXg7UzwKbA8idE/qCexcaAfcY6XMSuamOGYe4B+VK7CMLT4EnCxXCY3nCDLwrW5tzwGj8hF&#10;wB/2j8zZkUoBSXgDT4PEyjeMGnzjSQPLbYBGJro944o0jQpOXyLs+FLE8X6pJ6/n92zxBwAA//8D&#10;AFBLAwQUAAYACAAAACEAsPfUU9wAAAAIAQAADwAAAGRycy9kb3ducmV2LnhtbEyPwU7DMBBE70j9&#10;B2srcUHUKUFpFOJUFRLi0gpR+gHbeEkC8TqK3Tb8fZcTHHfeaHamXE+uV2caQ+fZwHKRgCKuve24&#10;MXD4eLnPQYWIbLH3TAZ+KMC6mt2UWFh/4Xc672OjJIRDgQbaGIdC61C35DAs/EAs7NOPDqOcY6Pt&#10;iBcJd71+SJJMO+xYPrQ40HNL9ff+5AzUevWF23Tzlt51w+vjIe62PrPG3M6nzROoSFP8M8NvfakO&#10;lXQ6+hPboHoD2SpdilWATBKeiwDqKCDPQFel/j+gugIAAP//AwBQSwECLQAUAAYACAAAACEAtoM4&#10;kv4AAADhAQAAEwAAAAAAAAAAAAAAAAAAAAAAW0NvbnRlbnRfVHlwZXNdLnhtbFBLAQItABQABgAI&#10;AAAAIQA4/SH/1gAAAJQBAAALAAAAAAAAAAAAAAAAAC8BAABfcmVscy8ucmVsc1BLAQItABQABgAI&#10;AAAAIQAKWlGnjQIAABcFAAAOAAAAAAAAAAAAAAAAAC4CAABkcnMvZTJvRG9jLnhtbFBLAQItABQA&#10;BgAIAAAAIQCw99RT3AAAAAgBAAAPAAAAAAAAAAAAAAAAAOcEAABkcnMvZG93bnJldi54bWxQSwUG&#10;AAAAAAQABADzAAAA8AUAAAAA&#10;" fillcolor="window" strokecolor="#70ad47" strokeweight="1pt">
                <v:textbox>
                  <w:txbxContent>
                    <w:p w:rsidR="00BB093A" w:rsidRPr="001A659F" w:rsidRDefault="00BB093A" w:rsidP="009A1947">
                      <w:pPr>
                        <w:jc w:val="center"/>
                        <w:rPr>
                          <w:sz w:val="18"/>
                          <w:szCs w:val="18"/>
                        </w:rPr>
                      </w:pPr>
                      <w:r w:rsidRPr="001A659F">
                        <w:rPr>
                          <w:sz w:val="18"/>
                          <w:szCs w:val="18"/>
                        </w:rPr>
                        <w:t>Calibración final de la matriz (10)</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04672" behindDoc="0" locked="0" layoutInCell="1" allowOverlap="1" wp14:anchorId="620E76E9" wp14:editId="5FF4ACD2">
                <wp:simplePos x="0" y="0"/>
                <wp:positionH relativeFrom="column">
                  <wp:posOffset>3677689</wp:posOffset>
                </wp:positionH>
                <wp:positionV relativeFrom="paragraph">
                  <wp:posOffset>81857</wp:posOffset>
                </wp:positionV>
                <wp:extent cx="581891" cy="249382"/>
                <wp:effectExtent l="0" t="19050" r="46990" b="36830"/>
                <wp:wrapNone/>
                <wp:docPr id="30" name="Flecha derecha 30"/>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AD90" id="Flecha derecha 30" o:spid="_x0000_s1026" type="#_x0000_t13" style="position:absolute;margin-left:289.6pt;margin-top:6.45pt;width:45.8pt;height:1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tjggIAAB4FAAAOAAAAZHJzL2Uyb0RvYy54bWysVEtv2zAMvg/YfxB0X52kyZoEdYq0QYYB&#10;RVugLXpmZDkWoNcoJU7360fJTl/raZgPMilSpPjxo84vDkazvcSgnC358GTAmbTCVcpuS/74sP42&#10;5SxEsBVoZ2XJn2XgF4uvX85bP5cj1zhdSWQUxIZ560vexOjnRRFEIw2EE+elJWPt0EAkFbdFhdBS&#10;dKOL0WDwvWgdVh6dkCHQ7qoz8kWOX9dSxNu6DjIyXXK6W8wr5nWT1mJxDvMtgm+U6K8B/3ALA8pS&#10;0pdQK4jAdqj+CmWUQBdcHU+EM4WrayVkroGqGQ4+VHPfgJe5FgIn+BeYwv8LK272d8hUVfJTgseC&#10;oR6ttRQNMGpM/pOBUGp9mJPzvb/DXgskppIPNZr0p2LYISP7/IKsPEQmaHMyHU5nQ84EmUbj2el0&#10;lGIWr4c9hvhDOsOSUHJU2yYuEV2bUYX9dYjdgaNjyhicVtVaaZ0V3G6uNLI9UKsnl7PL1aTP8c5N&#10;W9YSUUdnA6pXAFGu1hBJNJ5ACHbLGegtcVlEzLnfnQ6fJMnJG6hkn3pA3zFz554rfRcnVbGC0HRH&#10;sikdgblRkeZBK1PyaQp0jKRtssrM6B6L1JGuB0nauOqZOomuo3jwYq0oyTWEeAdInKZyaU7jLS21&#10;doSB6yXOGoe/P9tP/kQ1snLW0owQPr92gJIz/dMSCWfD8TgNVVbGk7MRKfjWsnlrsTtz5ag3RAO6&#10;XRaTf9RHsUZnnmiclykrmcAKyt11oleuYje79CAIuVxmNxokD/Ha3nuRgiecErwPhydA3/MpEhFv&#10;3HGeYP6BUJ1vOmndchddrTLbXnGlDiaFhjD3sn8w0pS/1bPX67O2+AMAAP//AwBQSwMEFAAGAAgA&#10;AAAhAK20LQvdAAAACQEAAA8AAABkcnMvZG93bnJldi54bWxMj8tOwzAQRfdI/IM1SOyoXYu2NMSp&#10;eAgBCxYtsHfjIYmIxyF2Hvw9wwqWo3t059x8N/tWjNjHJpCB5UKBQCqDa6gy8Pb6cHEFIiZLzraB&#10;0MA3RtgVpye5zVyYaI/jIVWCSyhm1kCdUpdJGcsavY2L0CFx9hF6bxOffSVdbycu963USq2ltw3x&#10;h9p2eFdj+XkYvIFpuXpEFW4v7/dPQ/qaX8b39Dwac34231yDSDinPxh+9VkdCnY6hoFcFK2B1War&#10;GeVAb0EwsN4o3nLkRGuQRS7/Lyh+AAAA//8DAFBLAQItABQABgAIAAAAIQC2gziS/gAAAOEBAAAT&#10;AAAAAAAAAAAAAAAAAAAAAABbQ29udGVudF9UeXBlc10ueG1sUEsBAi0AFAAGAAgAAAAhADj9If/W&#10;AAAAlAEAAAsAAAAAAAAAAAAAAAAALwEAAF9yZWxzLy5yZWxzUEsBAi0AFAAGAAgAAAAhAJxmO2OC&#10;AgAAHgUAAA4AAAAAAAAAAAAAAAAALgIAAGRycy9lMm9Eb2MueG1sUEsBAi0AFAAGAAgAAAAhAK20&#10;LQvdAAAACQEAAA8AAAAAAAAAAAAAAAAA3AQAAGRycy9kb3ducmV2LnhtbFBLBQYAAAAABAAEAPMA&#10;AADmBQAAAAA=&#10;" adj="16971"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02624" behindDoc="0" locked="0" layoutInCell="1" allowOverlap="1" wp14:anchorId="4896EEDF" wp14:editId="6156C125">
                <wp:simplePos x="0" y="0"/>
                <wp:positionH relativeFrom="column">
                  <wp:posOffset>2424084</wp:posOffset>
                </wp:positionH>
                <wp:positionV relativeFrom="paragraph">
                  <wp:posOffset>6350</wp:posOffset>
                </wp:positionV>
                <wp:extent cx="1233054" cy="415637"/>
                <wp:effectExtent l="0" t="0" r="24765" b="22860"/>
                <wp:wrapNone/>
                <wp:docPr id="28" name="Rectángulo 28"/>
                <wp:cNvGraphicFramePr/>
                <a:graphic xmlns:a="http://schemas.openxmlformats.org/drawingml/2006/main">
                  <a:graphicData uri="http://schemas.microsoft.com/office/word/2010/wordprocessingShape">
                    <wps:wsp>
                      <wps:cNvSpPr/>
                      <wps:spPr>
                        <a:xfrm>
                          <a:off x="0" y="0"/>
                          <a:ext cx="1233054" cy="415637"/>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Colocación de la matriz de corte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6EEDF" id="Rectángulo 28" o:spid="_x0000_s1034" style="position:absolute;left:0;text-align:left;margin-left:190.85pt;margin-top:.5pt;width:97.1pt;height:32.7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fAjwIAABcFAAAOAAAAZHJzL2Uyb0RvYy54bWysVEtu2zAQ3RfoHQjuG8mOE6dC5MCI4aJA&#10;kARNiqxpipIIkByWpC25t+lZerEMKdn5tKuiWlAznOF8Ht/w8qrXiuyE8xJMSScnOSXCcKikaUr6&#10;/XH96YISH5ipmAIjSroXnl4tPn647GwhptCCqoQjGMT4orMlbUOwRZZ53grN/AlYYdBYg9MsoOqa&#10;rHKsw+haZdM8P886cJV1wIX3uLsajHSR4te14OGurr0IRJUUawtpdWndxDVbXLKiccy2ko9lsH+o&#10;QjNpMOkx1IoFRrZO/hFKS+7AQx1OOOgM6lpykXrAbib5u24eWmZF6gXB8fYIk/9/Yfnt7t4RWZV0&#10;ijdlmMY7+oao/f5lmq0CgrsIUWd9gZ4P9t6Nmkcx9tvXTsc/dkL6BOv+CKvoA+G4OZmenuZnM0o4&#10;2maTs/PTeQyavZy2zocvAjSJQkkdFpDQZLsbHwbXg0tM5kHJai2VSsreXytHdgxvGIlRQUeJYj7g&#10;ZknX6RuzvTmmDOliafMcacEZUq9WLKCoLYLhTUMJUw1ymgeXanlz2rtmc8w6z5er2aGlN26x6BXz&#10;7VBdMsVaWKFlQNorqUt6kcdvLFGZaBWJuGPrEfsB7SiFftOn6zreywaqPV6hg4Hb3vK1xLQ3CME9&#10;c0hm7A8HNNzhUivApmGUKGnB/fzbfvRHjqGVkg6HAwH5sWVOILJfDbLv82Q2i9OUlNnZfIqKe23Z&#10;vLaYrb4GvJ0JPgWWJzH6B3UQawf6Ced4GbOiiRmOuQfoR+U6DEOLLwEXy2VywwmyLNyYB8tj8Ihc&#10;BPyxf2LOjlQKSMJbOAwSK94xavCNJw0stwFqmegWkR5wRZpGBacvEXZ8KeJ4v9aT18t7tngGAAD/&#10;/wMAUEsDBBQABgAIAAAAIQCBvyjl3gAAAAgBAAAPAAAAZHJzL2Rvd25yZXYueG1sTI9BTsMwEEX3&#10;SNzBGiQ2iDolNCkhTlUhITatEKUHmMZDEojHUey24fYMK1iO3tef98vV5Hp1ojF0ng3MZwko4trb&#10;jhsD+/fn2yWoEJEt9p7JwDcFWFWXFyUW1p/5jU672Cgp4VCggTbGodA61C05DDM/EAv78KPDKOfY&#10;aDviWcpdr++SJNMOO5YPLQ701FL9tTs6A7XOP3GTrl/Tm254ud/H7cZn1pjrq2n9CCrSFP/C8Ksv&#10;6lCJ08Ef2QbVG0iX81yiAmSS8EW+eAB1MJBlC9BVqf8PqH4AAAD//wMAUEsBAi0AFAAGAAgAAAAh&#10;ALaDOJL+AAAA4QEAABMAAAAAAAAAAAAAAAAAAAAAAFtDb250ZW50X1R5cGVzXS54bWxQSwECLQAU&#10;AAYACAAAACEAOP0h/9YAAACUAQAACwAAAAAAAAAAAAAAAAAvAQAAX3JlbHMvLnJlbHNQSwECLQAU&#10;AAYACAAAACEADDlXwI8CAAAXBQAADgAAAAAAAAAAAAAAAAAuAgAAZHJzL2Uyb0RvYy54bWxQSwEC&#10;LQAUAAYACAAAACEAgb8o5d4AAAAIAQAADwAAAAAAAAAAAAAAAADpBAAAZHJzL2Rvd25yZXYueG1s&#10;UEsFBgAAAAAEAAQA8wAAAPQFAAAAAA==&#10;" fillcolor="window" strokecolor="#70ad47" strokeweight="1pt">
                <v:textbox>
                  <w:txbxContent>
                    <w:p w:rsidR="00BB093A" w:rsidRPr="0014562E" w:rsidRDefault="00BB093A" w:rsidP="009A1947">
                      <w:pPr>
                        <w:jc w:val="center"/>
                        <w:rPr>
                          <w:sz w:val="18"/>
                          <w:szCs w:val="18"/>
                        </w:rPr>
                      </w:pPr>
                      <w:r w:rsidRPr="0014562E">
                        <w:rPr>
                          <w:sz w:val="18"/>
                          <w:szCs w:val="18"/>
                        </w:rPr>
                        <w:t>Colocación de la matriz de corte (9)</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01600" behindDoc="0" locked="0" layoutInCell="1" allowOverlap="1" wp14:anchorId="583C8401" wp14:editId="24A0F2DB">
                <wp:simplePos x="0" y="0"/>
                <wp:positionH relativeFrom="column">
                  <wp:posOffset>1814426</wp:posOffset>
                </wp:positionH>
                <wp:positionV relativeFrom="paragraph">
                  <wp:posOffset>76431</wp:posOffset>
                </wp:positionV>
                <wp:extent cx="581891" cy="249382"/>
                <wp:effectExtent l="0" t="19050" r="46990" b="36830"/>
                <wp:wrapNone/>
                <wp:docPr id="27" name="Flecha derecha 27"/>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4D71" id="Flecha derecha 27" o:spid="_x0000_s1026" type="#_x0000_t13" style="position:absolute;margin-left:142.85pt;margin-top:6pt;width:45.8pt;height:19.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RdgwIAAB4FAAAOAAAAZHJzL2Uyb0RvYy54bWysVEtv2zAMvg/YfxB0X51kyZoEdYq0QYYB&#10;RRugHXpmZDkWoNcoJU7360fJTl/raZgPMilSpPjxoy4uj0azg8SgnC358GzAmbTCVcruSv7zYf1l&#10;ylmIYCvQzsqSP8nALxefP120fi5HrnG6ksgoiA3z1pe8idHPiyKIRhoIZ85LS8baoYFIKu6KCqGl&#10;6EYXo8HgW9E6rDw6IUOg3VVn5Iscv66liHd1HWRkuuR0t5hXzOs2rcXiAuY7BN8o0V8D/uEWBpSl&#10;pM+hVhCB7VH9FcoogS64Op4JZwpX10rIXANVMxy8q+a+AS9zLQRO8M8whf8XVtweNshUVfLROWcW&#10;DPVoraVogFFj8p8MhFLrw5yc7/0Gey2QmEo+1mjSn4phx4zs0zOy8hiZoM3JdDidDTkTZBqNZ1+n&#10;oxSzeDnsMcTv0hmWhJKj2jVxiejajCocbkLsDpwcU8bgtKrWSuus4G57rZEdgFo9uZpdrSZ9jjdu&#10;2rKWiDo6HxAdBBDlag2RROMJhGB3nIHeEZdFxJz7zenwQZKcvIFK9qkH9J0yd+650jdxUhUrCE13&#10;JJvSEZgbFWketDIln6ZAp0jaJqvMjO6xSB3pepCkraueqJPoOooHL9aKktxAiBtA4jSVS3Ma72ip&#10;tSMMXC9x1jj8/dF+8ieqkZWzlmaE8Pm1B5Sc6R+WSDgbjsdpqLIynpyPSMHXlu1ri92ba0e9IRrQ&#10;7bKY/KM+iTU680jjvExZyQRWUO6uE71yHbvZpQdByOUyu9EgeYg39t6LFDzhlOB9OD4C+p5PkYh4&#10;607zBPN3hOp800nrlvvoapXZ9oIrdTApNIS5l/2Dkab8tZ69Xp61xR8AAAD//wMAUEsDBBQABgAI&#10;AAAAIQDQelJ63QAAAAkBAAAPAAAAZHJzL2Rvd25yZXYueG1sTI+7TsQwEEV7JP7BGiQ61nkQsgpx&#10;VjyEgIJiF+i98ZBExOMQOw/+nqGCcnSP7pxb7lbbixlH3zlSEG8iEEi1Mx01Ct5eHy62IHzQZHTv&#10;CBV8o4dddXpS6sK4hfY4H0IjuIR8oRW0IQyFlL5u0Wq/cQMSZx9utDrwOTbSjHrhctvLJIqupNUd&#10;8YdWD3jXYv15mKyCJc4eMXK3l/f7pyl8rS/ze3ielTo/W2+uQQRcwx8Mv/qsDhU7Hd1ExoteQbLN&#10;ckY5SHgTA2mepyCOCrI4BVmV8v+C6gcAAP//AwBQSwECLQAUAAYACAAAACEAtoM4kv4AAADhAQAA&#10;EwAAAAAAAAAAAAAAAAAAAAAAW0NvbnRlbnRfVHlwZXNdLnhtbFBLAQItABQABgAIAAAAIQA4/SH/&#10;1gAAAJQBAAALAAAAAAAAAAAAAAAAAC8BAABfcmVscy8ucmVsc1BLAQItABQABgAIAAAAIQAaoLRd&#10;gwIAAB4FAAAOAAAAAAAAAAAAAAAAAC4CAABkcnMvZTJvRG9jLnhtbFBLAQItABQABgAIAAAAIQDQ&#10;elJ63QAAAAkBAAAPAAAAAAAAAAAAAAAAAN0EAABkcnMvZG93bnJldi54bWxQSwUGAAAAAAQABADz&#10;AAAA5wUAAAAA&#10;" adj="16971"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00576" behindDoc="0" locked="0" layoutInCell="1" allowOverlap="1" wp14:anchorId="4D9182E4" wp14:editId="62573BAB">
                <wp:simplePos x="0" y="0"/>
                <wp:positionH relativeFrom="column">
                  <wp:posOffset>561051</wp:posOffset>
                </wp:positionH>
                <wp:positionV relativeFrom="paragraph">
                  <wp:posOffset>6523</wp:posOffset>
                </wp:positionV>
                <wp:extent cx="1233054" cy="401782"/>
                <wp:effectExtent l="0" t="0" r="24765" b="17780"/>
                <wp:wrapNone/>
                <wp:docPr id="26" name="Rectángulo 26"/>
                <wp:cNvGraphicFramePr/>
                <a:graphic xmlns:a="http://schemas.openxmlformats.org/drawingml/2006/main">
                  <a:graphicData uri="http://schemas.microsoft.com/office/word/2010/wordprocessingShape">
                    <wps:wsp>
                      <wps:cNvSpPr/>
                      <wps:spPr>
                        <a:xfrm>
                          <a:off x="0" y="0"/>
                          <a:ext cx="1233054" cy="401782"/>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sidRPr="0014562E">
                              <w:rPr>
                                <w:sz w:val="18"/>
                                <w:szCs w:val="18"/>
                              </w:rPr>
                              <w:t>Calibración del diámetro del tubo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9182E4" id="Rectángulo 26" o:spid="_x0000_s1035" style="position:absolute;left:0;text-align:left;margin-left:44.2pt;margin-top:.5pt;width:97.1pt;height:31.6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5wIjgIAABcFAAAOAAAAZHJzL2Uyb0RvYy54bWysVEtu2zAQ3RfoHQjuG8mOEydC5MCI4aJA&#10;kARNiqxpipIIkByWpC25t+lZerEMKcX5NKuiWlAznOF8Ht/w4rLXiuyE8xJMSSdHOSXCcKikaUr6&#10;42H95YwSH5ipmAIjSroXnl4uPn+66GwhptCCqoQjGMT4orMlbUOwRZZ53grN/BFYYdBYg9MsoOqa&#10;rHKsw+haZdM8P806cJV1wIX3uLsajHSR4te14OG2rr0IRJUUawtpdWndxDVbXLCiccy2ko9lsH+o&#10;QjNpMOkh1IoFRrZO/hVKS+7AQx2OOOgM6lpykXrAbib5u27uW2ZF6gXB8fYAk/9/YfnN7s4RWZV0&#10;ekqJYRrv6Dui9ue3abYKCO4iRJ31BXre2zs3ah7F2G9fOx3/2AnpE6z7A6yiD4Tj5mR6fJyfzCjh&#10;aJvlk/nZNAbNXk5b58NXAZpEoaQOC0host21D4Prs0tM5kHJai2VSsreXylHdgxvGIlRQUeJYj7g&#10;ZknX6RuzvTmmDOliafMcacEZUq9WLKCoLYLhTUMJUw1ymgeXanlz2rtmc8g6z5er2fyjJLHoFfPt&#10;UF2KEN1YoWVA2iupS3qWx288rUy0ikTcsfWI/YB2lEK/6dN1nccTcWcD1R6v0MHAbW/5WmLaa4Tg&#10;jjkkM/aHAxpucakVYNMwSpS04H59tB/9kWNopaTD4UBAfm6ZE4jsN4PsO5/MZnGakjI7mU9Rca8t&#10;m9cWs9VXgLczwafA8iRG/6CexdqBfsQ5XsasaGKGY+4B+lG5CsPQ4kvAxXKZ3HCCLAvX5t7yGDwi&#10;FwF/6B+ZsyOVApLwBp4HiRXvGDX4xpMGltsAtUx0e8EVaRoVnL5E2PGliOP9Wk9eL+/Z4gkAAP//&#10;AwBQSwMEFAAGAAgAAAAhAE0ak03cAAAABwEAAA8AAABkcnMvZG93bnJldi54bWxMj8FOwzAQRO9I&#10;/IO1SFwQdUiiEIU4VYWEuBQhSj9gGy9JIF5HsduGv2c5wXF2RjNv6/XiRnWiOQyeDdytElDErbcD&#10;dwb270+3JagQkS2OnsnANwVYN5cXNVbWn/mNTrvYKSnhUKGBPsap0jq0PTkMKz8Ri/fhZ4dR5Nxp&#10;O+NZyt2o0yQptMOBZaHHiR57ar92R2eg1fefuM02r9nNMD3n+/iy9YU15vpq2TyAirTEvzD84gs6&#10;NMJ08Ee2QY0GyjKXpNzlI7HTMi1AHQwUeQa6qfV//uYHAAD//wMAUEsBAi0AFAAGAAgAAAAhALaD&#10;OJL+AAAA4QEAABMAAAAAAAAAAAAAAAAAAAAAAFtDb250ZW50X1R5cGVzXS54bWxQSwECLQAUAAYA&#10;CAAAACEAOP0h/9YAAACUAQAACwAAAAAAAAAAAAAAAAAvAQAAX3JlbHMvLnJlbHNQSwECLQAUAAYA&#10;CAAAACEAt5ecCI4CAAAXBQAADgAAAAAAAAAAAAAAAAAuAgAAZHJzL2Uyb0RvYy54bWxQSwECLQAU&#10;AAYACAAAACEATRqTTdwAAAAHAQAADwAAAAAAAAAAAAAAAADoBAAAZHJzL2Rvd25yZXYueG1sUEsF&#10;BgAAAAAEAAQA8wAAAPEFAAAAAA==&#10;" fillcolor="window" strokecolor="#70ad47" strokeweight="1pt">
                <v:textbox>
                  <w:txbxContent>
                    <w:p w:rsidR="00BB093A" w:rsidRPr="0014562E" w:rsidRDefault="00BB093A" w:rsidP="009A1947">
                      <w:pPr>
                        <w:jc w:val="center"/>
                        <w:rPr>
                          <w:sz w:val="18"/>
                          <w:szCs w:val="18"/>
                        </w:rPr>
                      </w:pPr>
                      <w:r w:rsidRPr="0014562E">
                        <w:rPr>
                          <w:sz w:val="18"/>
                          <w:szCs w:val="18"/>
                        </w:rPr>
                        <w:t>Calibración del diámetro del tubo (7)</w:t>
                      </w:r>
                    </w:p>
                  </w:txbxContent>
                </v:textbox>
              </v:rec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05696" behindDoc="0" locked="0" layoutInCell="1" allowOverlap="1" wp14:anchorId="4798FCF7" wp14:editId="532D7482">
                <wp:simplePos x="0" y="0"/>
                <wp:positionH relativeFrom="column">
                  <wp:posOffset>4752051</wp:posOffset>
                </wp:positionH>
                <wp:positionV relativeFrom="paragraph">
                  <wp:posOffset>8948</wp:posOffset>
                </wp:positionV>
                <wp:extent cx="249382" cy="429491"/>
                <wp:effectExtent l="19050" t="0" r="36830" b="46990"/>
                <wp:wrapNone/>
                <wp:docPr id="31" name="Flecha abajo 31"/>
                <wp:cNvGraphicFramePr/>
                <a:graphic xmlns:a="http://schemas.openxmlformats.org/drawingml/2006/main">
                  <a:graphicData uri="http://schemas.microsoft.com/office/word/2010/wordprocessingShape">
                    <wps:wsp>
                      <wps:cNvSpPr/>
                      <wps:spPr>
                        <a:xfrm>
                          <a:off x="0" y="0"/>
                          <a:ext cx="249382" cy="4294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33144" id="Flecha abajo 31" o:spid="_x0000_s1026" type="#_x0000_t67" style="position:absolute;margin-left:374.2pt;margin-top:.7pt;width:19.65pt;height:33.8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BCgwIAABsFAAAOAAAAZHJzL2Uyb0RvYy54bWysVEtv2zAMvg/YfxB0X52k6doYdYq0QYYB&#10;xVqgHXpmZDnWIImapMTpfv0o2en7NCwHhRRf4sePPr/YG8120geFtuLjoxFn0gqsld1U/Of96ssZ&#10;ZyGCrUGjlRV/lIFfzD9/Ou9cKSfYoq6lZ5TEhrJzFW9jdGVRBNFKA+EInbRkbNAbiKT6TVF76Ci7&#10;0cVkNPpadOhr51HIEOh22Rv5POdvGiniTdMEGZmuOL0t5tPnc53OYn4O5caDa5UYngH/8AoDylLR&#10;p1RLiMC2Xr1LZZTwGLCJRwJNgU2jhMw9UDfj0Ztu7lpwMvdC4AT3BFP4f2nFj92tZ6qu+PGYMwuG&#10;ZrTSUrTAYA2/kNE1YdS5UJLrnbv1gxZITA3vG2/SP7XC9hnXxydc5T4yQZeT6ez4bMKZINN0MpvO&#10;cs7iOdj5EL9JNCwJFa+xswvvscuQwu46RKpK/ge/VDCgVvVKaZ0Vv1lfac92QHM+uZxdLk/Ssynk&#10;lZu2rCOWTk5HxAUBxLdGQyTROEIg2A1noDdEZBF9rv0qOnxQJBdvoZZD6RH9DpV79/evSF0sIbR9&#10;SC6RQqA0KtIyaGUqfpYSHTJpm6wy03nAIg2kH0GS1lg/0hg99vwOTqwUFbmGEG/BE6GpXVrSeENH&#10;o5EwwEHirEX/56P75E88IytnHS0I4fN7C15ypr9bYuBsPJ2mjcrK9OR0Qop/aVm/tNituUKaDZGM&#10;XpfF5B/1QWw8mgfa5UWqSiawgmr3kxiUq9gvLn0NhFwsshttkYN4be+cSMkTTgne+/0DeDfQKRIP&#10;f+BhmaB8Q6jeN0VaXGwjNiqz7RlXmmBSaAPzLIevRVrxl3r2ev6mzf8CAAD//wMAUEsDBBQABgAI&#10;AAAAIQASu7j82gAAAAgBAAAPAAAAZHJzL2Rvd25yZXYueG1sTI/BSsQwEIbvgu8QRvAibqKUTa1N&#10;l0VY8Oq6D5BtYlNsJiVJu9m3dzzpaRi+n3++aXfFT2y1MY0BFTxtBDCLfTAjDgpOn4fHGljKGo2e&#10;AloFV5tg193etLox4YIfdj3mgVEJpkYrcDnPDeepd9brtAmzRWJfIXqdaY0DN1FfqNxP/FmILfd6&#10;RLrg9GzfnO2/j4tXENPVrUt5r/3wsC/yEAMuolLq/q7sX4FlW/JfGH71SR06cjqHBU1ikwJZ1RVF&#10;CdAgLmspgZ0VbF8E8K7l/x/ofgAAAP//AwBQSwECLQAUAAYACAAAACEAtoM4kv4AAADhAQAAEwAA&#10;AAAAAAAAAAAAAAAAAAAAW0NvbnRlbnRfVHlwZXNdLnhtbFBLAQItABQABgAIAAAAIQA4/SH/1gAA&#10;AJQBAAALAAAAAAAAAAAAAAAAAC8BAABfcmVscy8ucmVsc1BLAQItABQABgAIAAAAIQCoQ4BCgwIA&#10;ABsFAAAOAAAAAAAAAAAAAAAAAC4CAABkcnMvZTJvRG9jLnhtbFBLAQItABQABgAIAAAAIQASu7j8&#10;2gAAAAgBAAAPAAAAAAAAAAAAAAAAAN0EAABkcnMvZG93bnJldi54bWxQSwUGAAAAAAQABADzAAAA&#10;5AUAAAAA&#10;" adj="15329" fillcolor="#5b9bd5" strokecolor="#41719c" strokeweight="1p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10816" behindDoc="0" locked="0" layoutInCell="1" allowOverlap="1" wp14:anchorId="11DB84D5" wp14:editId="2D839E8B">
                <wp:simplePos x="0" y="0"/>
                <wp:positionH relativeFrom="column">
                  <wp:posOffset>269586</wp:posOffset>
                </wp:positionH>
                <wp:positionV relativeFrom="paragraph">
                  <wp:posOffset>3810</wp:posOffset>
                </wp:positionV>
                <wp:extent cx="1392382" cy="616527"/>
                <wp:effectExtent l="0" t="0" r="17780" b="12700"/>
                <wp:wrapNone/>
                <wp:docPr id="43" name="Elipse 43"/>
                <wp:cNvGraphicFramePr/>
                <a:graphic xmlns:a="http://schemas.openxmlformats.org/drawingml/2006/main">
                  <a:graphicData uri="http://schemas.microsoft.com/office/word/2010/wordprocessingShape">
                    <wps:wsp>
                      <wps:cNvSpPr/>
                      <wps:spPr>
                        <a:xfrm>
                          <a:off x="0" y="0"/>
                          <a:ext cx="1392382" cy="616527"/>
                        </a:xfrm>
                        <a:prstGeom prst="ellipse">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Pr>
                                <w:sz w:val="18"/>
                                <w:szCs w:val="18"/>
                              </w:rPr>
                              <w:t xml:space="preserve">Control del </w:t>
                            </w:r>
                            <w:r w:rsidRPr="001A659F">
                              <w:rPr>
                                <w:sz w:val="18"/>
                                <w:szCs w:val="18"/>
                              </w:rPr>
                              <w:t>proceso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B84D5" id="Elipse 43" o:spid="_x0000_s1036" style="position:absolute;left:0;text-align:left;margin-left:21.25pt;margin-top:.3pt;width:109.65pt;height:48.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6NLiAIAABYFAAAOAAAAZHJzL2Uyb0RvYy54bWysVEtv2zAMvg/YfxB0Xx27aZMadYqgWYYB&#10;RVugHXpmZDkWoNckJXb260fJTvrYTsN8kEmR4uPTR13f9EqSPXdeGF3R/GxCCdfM1EJvK/rjef1l&#10;TokPoGuQRvOKHrinN4vPn647W/LCtEbW3BEMon3Z2Yq2IdgyyzxruQJ/ZizXaGyMUxBQddusdtBh&#10;dCWzYjK5zDrjausM497j7mow0kWK3zSchYem8TwQWVGsLaTVpXUT12xxDeXWgW0FG8uAf6hCgdCY&#10;9BRqBQHIzok/QinBnPGmCWfMqMw0jWA89YDd5JMP3Ty1YHnqBcHx9gST/39h2f3+0RFRV3R6TokG&#10;hXf0VQrrOcENRKezvkSnJ/voRs2jGFvtG6fiH5sgfUL0cEKU94Ew3MzPr4rzeUEJQ9tlfnlRzGLQ&#10;7PW0dT5840aRKFSUy5Q8YQn7Ox8G76NXzOeNFPVaSJmUg7+VjuwB7xdpUZuOEgk+4GZF1+kbE747&#10;JjXpsLpiNkFSMEDiNRICisoiFF5vKQG5RUaz4FIt7057t92css4my9X02NU7t1j0Cnw7VJdMsRYo&#10;lQhIeilUReeT+I0lSh2tPNF2bD3CPwAepdBv+nRZeToStzamPuANOjNQ21u2Fpj3DjF4BIdcxgZx&#10;PsMDLo002LUZJUpa4379bT/6I8XQSkmHs4GI/NyB4wjtd43ku8qn0zhMSZlezApU3FvL5q1F79St&#10;wevJ8SWwLInRP8ij2DijXnCMlzErmkAzzD1gPyq3YZhZfAgYXy6TGw6QhXCnnyyLwSN0EfHn/gWc&#10;HekUkIj35jhHUH6g1OAbT2qz3AXTiMS3V1yRqlHB4UukHR+KON1v9eT1+pwtfgMAAP//AwBQSwME&#10;FAAGAAgAAAAhAH5zegbdAAAABgEAAA8AAABkcnMvZG93bnJldi54bWxMj0FLw0AUhO+C/2F5ghex&#10;m0abNjEvRcSCx9qK4O01+0yC2d2Q3Tb13/s86XGYYeabcn22vTrxGDrvEOazBBS72pvONQhv+83t&#10;ClSI5Az13jHCNwdYV5cXJRXGT+6VT7vYKClxoSCENsah0DrULVsKMz+wE+/Tj5aiyLHRZqRJym2v&#10;0yTJtKXOyUJLAz+1XH/tjhbheW9u3l+yRU5hs80/7qZVNLpGvL46Pz6AinyOf2H4xRd0qITp4I/O&#10;BNUj3KcLSSJkoMRNs7kcOSDkyyXoqtT/8asfAAAA//8DAFBLAQItABQABgAIAAAAIQC2gziS/gAA&#10;AOEBAAATAAAAAAAAAAAAAAAAAAAAAABbQ29udGVudF9UeXBlc10ueG1sUEsBAi0AFAAGAAgAAAAh&#10;ADj9If/WAAAAlAEAAAsAAAAAAAAAAAAAAAAALwEAAF9yZWxzLy5yZWxzUEsBAi0AFAAGAAgAAAAh&#10;AOZbo0uIAgAAFgUAAA4AAAAAAAAAAAAAAAAALgIAAGRycy9lMm9Eb2MueG1sUEsBAi0AFAAGAAgA&#10;AAAhAH5zegbdAAAABgEAAA8AAAAAAAAAAAAAAAAA4gQAAGRycy9kb3ducmV2LnhtbFBLBQYAAAAA&#10;BAAEAPMAAADsBQAAAAA=&#10;" fillcolor="window" strokecolor="#70ad47" strokeweight="1pt">
                <v:stroke joinstyle="miter"/>
                <v:textbox>
                  <w:txbxContent>
                    <w:p w:rsidR="00BB093A" w:rsidRPr="001A659F" w:rsidRDefault="00BB093A" w:rsidP="009A1947">
                      <w:pPr>
                        <w:jc w:val="center"/>
                        <w:rPr>
                          <w:sz w:val="18"/>
                          <w:szCs w:val="18"/>
                        </w:rPr>
                      </w:pPr>
                      <w:r>
                        <w:rPr>
                          <w:sz w:val="18"/>
                          <w:szCs w:val="18"/>
                        </w:rPr>
                        <w:t xml:space="preserve">Control del </w:t>
                      </w:r>
                      <w:r w:rsidRPr="001A659F">
                        <w:rPr>
                          <w:sz w:val="18"/>
                          <w:szCs w:val="18"/>
                        </w:rPr>
                        <w:t>proceso (13)</w:t>
                      </w:r>
                    </w:p>
                  </w:txbxContent>
                </v:textbox>
              </v:oval>
            </w:pict>
          </mc:Fallback>
        </mc:AlternateContent>
      </w:r>
      <w:r>
        <w:rPr>
          <w:b/>
          <w:noProof/>
          <w:sz w:val="28"/>
          <w:szCs w:val="28"/>
          <w:u w:val="single"/>
          <w:lang w:eastAsia="es-AR"/>
        </w:rPr>
        <mc:AlternateContent>
          <mc:Choice Requires="wps">
            <w:drawing>
              <wp:anchor distT="0" distB="0" distL="114300" distR="114300" simplePos="0" relativeHeight="251811840" behindDoc="0" locked="0" layoutInCell="1" allowOverlap="1" wp14:anchorId="2D66190F" wp14:editId="40DC10C4">
                <wp:simplePos x="0" y="0"/>
                <wp:positionH relativeFrom="column">
                  <wp:posOffset>1745615</wp:posOffset>
                </wp:positionH>
                <wp:positionV relativeFrom="paragraph">
                  <wp:posOffset>101428</wp:posOffset>
                </wp:positionV>
                <wp:extent cx="692727" cy="782782"/>
                <wp:effectExtent l="0" t="0" r="31750" b="36830"/>
                <wp:wrapNone/>
                <wp:docPr id="46" name="Flecha curvada hacia la derecha 46"/>
                <wp:cNvGraphicFramePr/>
                <a:graphic xmlns:a="http://schemas.openxmlformats.org/drawingml/2006/main">
                  <a:graphicData uri="http://schemas.microsoft.com/office/word/2010/wordprocessingShape">
                    <wps:wsp>
                      <wps:cNvSpPr/>
                      <wps:spPr>
                        <a:xfrm>
                          <a:off x="0" y="0"/>
                          <a:ext cx="692727" cy="782782"/>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FC725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46" o:spid="_x0000_s1026" type="#_x0000_t102" style="position:absolute;margin-left:137.45pt;margin-top:8pt;width:54.55pt;height:61.6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ZlkAIAADUFAAAOAAAAZHJzL2Uyb0RvYy54bWysVNtOGzEQfa/Uf7D8XjZZBQIRGxSIUlVC&#10;gICK54nXm7XkW8dONvTrO/ZuuJWnqgg5Mzs3z5kzPr/YG812EoNytuLjoxFn0gpXK7up+M/H1bdT&#10;zkIEW4N2Vlb8WQZ+Mf/65bzzM1m61ulaIqMkNsw6X/E2Rj8riiBaaSAcOS8tGRuHBiKpuClqhI6y&#10;G12Uo9FJ0TmsPTohQ6Cvy97I5zl/00gRb5smyMh0xeluMZ+Yz3U6i/k5zDYIvlViuAb8wy0MKEtF&#10;X1ItIQLbovorlVECXXBNPBLOFK5plJC5B+pmPPrQzUMLXuZeCJzgX2AK/y+tuNndIVN1xScnnFkw&#10;NKOVlqIFJra4gxpYC0IB08BoUtlAngRb58OMoh/8HQ5aIDFhsG/QpF/qju0z1M8vUMt9ZII+npyV&#10;03LKmSDT9LSk/5SzeA32GOJ36QxLQsXTZWR9rzZtXCC6LoMNu+sQ+7CDe6obnFb1SmmdFdysrzSy&#10;HRADji/PLpfHQ6V3btqyjvhbTkfEEgHExEZDJNF4wibYDWegN0RxETHXfhcdPimSi7dQy6H0iP4O&#10;lXv33O+7PKmLJYS2D8mmFAIzoyKtiVam4qcp0SGTtskqM9EHLNJc+kkkae3qZxowup75wYuVoiLX&#10;EOIdIFGd2qX1jbd0NNoRBm6QOGsd/v7se/InBpKVs45Wh/D5tQWUnOkflrh5Np5M0q5lZXI8LUnB&#10;t5b1W4vdmitHsxnTQ+FFFpN/1AexQWeeaMsXqSqZwAqq3U9iUK5iv9L0Tgi5WGQ32i8P8do+eJGS&#10;J5wSvI/7J0A/sCoSHW/cYc1g9oFQvW+KtG6xja5RmW2vuNIEk0K7mWc5vCNp+d/q2ev1tZv/AQAA&#10;//8DAFBLAwQUAAYACAAAACEA9OyIId8AAAAKAQAADwAAAGRycy9kb3ducmV2LnhtbEyPQU/DMAyF&#10;70j8h8hIXNCWslbdVppOCIG0YzfQuGataao1TpVkW/n3mBPcbL+n5++Vm8kO4oI+9I4UPM4TEEiN&#10;a3vqFHy8v81WIELU1OrBESr4xgCb6vam1EXrrrTDyz52gkMoFFqBiXEspAyNQavD3I1IrH05b3Xk&#10;1Xey9frK4XaQiyTJpdU98QejR3wx2Jz2Z6vgkPhdnW8/jVk+1FmN21eS+qTU/d30/AQi4hT/zPCL&#10;z+hQMdPRnakNYlCwWGZrtrKQcyc2pKuMhyMf0nUKsirl/wrVDwAAAP//AwBQSwECLQAUAAYACAAA&#10;ACEAtoM4kv4AAADhAQAAEwAAAAAAAAAAAAAAAAAAAAAAW0NvbnRlbnRfVHlwZXNdLnhtbFBLAQIt&#10;ABQABgAIAAAAIQA4/SH/1gAAAJQBAAALAAAAAAAAAAAAAAAAAC8BAABfcmVscy8ucmVsc1BLAQIt&#10;ABQABgAIAAAAIQBgxLZlkAIAADUFAAAOAAAAAAAAAAAAAAAAAC4CAABkcnMvZTJvRG9jLnhtbFBL&#10;AQItABQABgAIAAAAIQD07Igh3wAAAAoBAAAPAAAAAAAAAAAAAAAAAOoEAABkcnMvZG93bnJldi54&#10;bWxQSwUGAAAAAAQABADzAAAA9gUAAAAA&#10;" adj="12042,19210,16200"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09792" behindDoc="0" locked="0" layoutInCell="1" allowOverlap="1" wp14:anchorId="557C1182" wp14:editId="13B88E0F">
                <wp:simplePos x="0" y="0"/>
                <wp:positionH relativeFrom="column">
                  <wp:posOffset>2459124</wp:posOffset>
                </wp:positionH>
                <wp:positionV relativeFrom="paragraph">
                  <wp:posOffset>4445</wp:posOffset>
                </wp:positionV>
                <wp:extent cx="1233054" cy="381000"/>
                <wp:effectExtent l="0" t="0" r="24765" b="19050"/>
                <wp:wrapNone/>
                <wp:docPr id="40" name="Rectángulo 40"/>
                <wp:cNvGraphicFramePr/>
                <a:graphic xmlns:a="http://schemas.openxmlformats.org/drawingml/2006/main">
                  <a:graphicData uri="http://schemas.microsoft.com/office/word/2010/wordprocessingShape">
                    <wps:wsp>
                      <wps:cNvSpPr/>
                      <wps:spPr>
                        <a:xfrm>
                          <a:off x="0" y="0"/>
                          <a:ext cx="1233054" cy="3810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Pr>
                                <w:sz w:val="18"/>
                                <w:szCs w:val="18"/>
                              </w:rPr>
                              <w:t>Marcado  (12</w:t>
                            </w:r>
                            <w:r w:rsidRPr="001A659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C1182" id="Rectángulo 40" o:spid="_x0000_s1037" style="position:absolute;left:0;text-align:left;margin-left:193.65pt;margin-top:.35pt;width:97.1pt;height:30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J8jwIAABgFAAAOAAAAZHJzL2Uyb0RvYy54bWysVEtu2zAQ3RfoHQjuG0mOU6dC5MCI4aJA&#10;kAZNiqxpirIJ8FeStuzepmfpxfpIOc6nWRXVgprhDOfz+IYXlzutyFb4IK1paHVSUiIMt600q4Z+&#10;v198OKckRGZapqwRDd2LQC+n799d9K4WI7u2qhWeIIgJde8auo7R1UUR+FpoFk6sEwbGznrNIlS/&#10;KlrPekTXqhiV5ceit7513nIRAnbng5FOc/yuEzx+7bogIlENRW0xrz6vy7QW0wtWrzxza8kPZbB/&#10;qEIzaZD0GGrOIiMbL/8KpSX3NtgunnCrC9t1kovcA7qpylfd3K2ZE7kXgBPcEabw/8Lym+2tJ7Jt&#10;6BjwGKZxR9+A2u9fZrVRlmAXEPUu1PC8c7f+oAWIqd9d53X6oxOyy7Duj7CKXSQcm9Xo9LQ8G1PC&#10;YTs9r8oyBy2eTjsf4mdhNUlCQz0KyGiy7XWIyAjXR5eULFgl24VUKiv7cKU82TLcMIjR2p4SxULE&#10;ZkMX+UstIMSLY8qQPpU2QTGEM1CvUyxC1A5gBLOihKkVOM2jz7W8OB38annMOiln8/HkrSSp6DkL&#10;66G6HCG5sVrLCNorqRt6DjiOgCiTrCIT99B6wn5AO0lxt9zl66qqFCltLW27xx16O5A7OL6QyHsN&#10;DG6ZB5vRICY0fsXSKYuu7UGiZG39z7f2kz9IBislPaYDiPzYMC8A7RcD+n2qxokvMSvjs8kIin9u&#10;WT63mI2+srieCm+B41lM/lE9ip23+gGDPEtZYWKGI/eA/UG5isPU4ingYjbLbhghx+K1uXM8BU/Q&#10;JcTvdw/MuwOXIlh4Yx8nidWvKDX4ppPGzjbRdjLz7QlXMCcpGL/MocNTkeb7uZ69nh606R8AAAD/&#10;/wMAUEsDBBQABgAIAAAAIQDUlsAV3QAAAAcBAAAPAAAAZHJzL2Rvd25yZXYueG1sTI7BTsMwEETv&#10;SPyDtUhcEHVKaBKFbKoKCXEpQpR+wDZekkC8jmK3DX+POcFxNKM3r1rPdlAnnnzvBGG5SECxNM70&#10;0iLs359uC1A+kBganDDCN3tY15cXFZXGneWNT7vQqggRXxJCF8JYau2bji35hRtZYvfhJkshxqnV&#10;ZqJzhNtB3yVJpi31Eh86Gvmx4+Zrd7QIjc4/aZtuXtObfny+34eXrcsM4vXVvHkAFXgOf2P41Y/q&#10;UEengzuK8WpASIs8jVOEHFSsV8VyBeqAkCU56LrS//3rHwAAAP//AwBQSwECLQAUAAYACAAAACEA&#10;toM4kv4AAADhAQAAEwAAAAAAAAAAAAAAAAAAAAAAW0NvbnRlbnRfVHlwZXNdLnhtbFBLAQItABQA&#10;BgAIAAAAIQA4/SH/1gAAAJQBAAALAAAAAAAAAAAAAAAAAC8BAABfcmVscy8ucmVsc1BLAQItABQA&#10;BgAIAAAAIQB5wgJ8jwIAABgFAAAOAAAAAAAAAAAAAAAAAC4CAABkcnMvZTJvRG9jLnhtbFBLAQIt&#10;ABQABgAIAAAAIQDUlsAV3QAAAAcBAAAPAAAAAAAAAAAAAAAAAOkEAABkcnMvZG93bnJldi54bWxQ&#10;SwUGAAAAAAQABADzAAAA8wUAAAAA&#10;" fillcolor="window" strokecolor="#70ad47" strokeweight="1pt">
                <v:textbox>
                  <w:txbxContent>
                    <w:p w:rsidR="00BB093A" w:rsidRPr="001A659F" w:rsidRDefault="00BB093A" w:rsidP="009A1947">
                      <w:pPr>
                        <w:jc w:val="center"/>
                        <w:rPr>
                          <w:sz w:val="18"/>
                          <w:szCs w:val="18"/>
                        </w:rPr>
                      </w:pPr>
                      <w:r>
                        <w:rPr>
                          <w:sz w:val="18"/>
                          <w:szCs w:val="18"/>
                        </w:rPr>
                        <w:t>Marcado  (12</w:t>
                      </w:r>
                      <w:r w:rsidRPr="001A659F">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07744" behindDoc="0" locked="0" layoutInCell="1" allowOverlap="1" wp14:anchorId="2A2E8328" wp14:editId="556A67BA">
                <wp:simplePos x="0" y="0"/>
                <wp:positionH relativeFrom="column">
                  <wp:posOffset>3712730</wp:posOffset>
                </wp:positionH>
                <wp:positionV relativeFrom="paragraph">
                  <wp:posOffset>60036</wp:posOffset>
                </wp:positionV>
                <wp:extent cx="547254" cy="256309"/>
                <wp:effectExtent l="19050" t="19050" r="24765" b="29845"/>
                <wp:wrapNone/>
                <wp:docPr id="38" name="Flecha izquierda 38"/>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FC2C8" id="Flecha izquierda 38" o:spid="_x0000_s1026" type="#_x0000_t66" style="position:absolute;margin-left:292.35pt;margin-top:4.75pt;width:43.1pt;height:20.2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ghgIAAB8FAAAOAAAAZHJzL2Uyb0RvYy54bWysVEtv2zAMvg/YfxB0X+2kSR9GnSJtkGFA&#10;0QZoh54ZWYoF6FVJidP++lGy09d6GuaDTIoUKX78qIvLvVZkx32Q1tR0dFRSwg2zjTSbmv5+WP44&#10;oyREMA0oa3hNn3mgl7Pv3y46V/Gxba1quCcYxISqczVtY3RVUQTWcg3hyDpu0Cis1xBR9Zui8dBh&#10;dK2KcVmeFJ31jfOW8RBwd9Eb6SzHF4KzeCdE4JGomuLdYl59XtdpLWYXUG08uFay4RrwD7fQIA0m&#10;fQ21gAhk6+VfobRk3gYr4hGzurBCSMZzDVjNqPxUzX0LjudaEJzgXmEK/y8su92tPJFNTY+xUwY0&#10;9mipOGuByJenreS+AYImxKlzoUL3e7fygxZQTEXvhdfpj+WQfcb2+RVbvo+E4eZ0cjqeTihhaBpP&#10;T47L8xSzeDvsfIg/udUkCTVVXMS597bLsMLuJsTe/+CXEgarZLOUSmXFb9bXypMdYK+nV+dXi+mQ&#10;4oObMqRDpo5PS+QDA+ScUBBR1A5RCGZDCagNkplFn3N/OB2+SJKTt9DwIXWJ3yFz754L/RAnVbGA&#10;0PZHsikdgUrLiAOhpK7pWQp0iKRMsvJM6QGL1JC+BUla2+YZW+ltz/Hg2FJikhsIcQUeSY3l4qDG&#10;O1yEsoiBHSRKWutfvtpP/sg1tFLS4ZAgPk9b8JwS9csgC89Hk0maqqxMpqdjVPx7y/q9xWz1tcXe&#10;jPBJcCyLyT+qgyi81Y84z/OUFU1gGObuOzEo17EfXnwRGJ/PsxtOkoN4Y+4dS8ETTgneh/0jeDfQ&#10;KSIPb+1hoKD6RKjeN500dr6NVsjMtjdcsYNJwSnMvRxejDTm7/Xs9fauzf4AAAD//wMAUEsDBBQA&#10;BgAIAAAAIQB5ZPar3wAAAAgBAAAPAAAAZHJzL2Rvd25yZXYueG1sTI8xT8MwFIR3pP4H61Vio05R&#10;0iYhLxUg6MbQFqSyOfEjjhrbUewm4d9jJhhPd7r7rtjNumMjDa61BmG9ioCRqa1sTYPwfnq9S4E5&#10;L4wUnTWE8E0OduXiphC5tJM50Hj0DQslxuUCQXnf55y7WpEWbmV7MsH7soMWPsih4XIQUyjXHb+P&#10;og3XojVhQYmenhXVl+NVI5xj/tGrt7NKK1lPL8m4/zw97RFvl/PjAzBPs/8Lwy9+QIcyMFX2aqRj&#10;HUKSxtsQRcgSYMHfbKMMWIUQZxnwsuD/D5Q/AAAA//8DAFBLAQItABQABgAIAAAAIQC2gziS/gAA&#10;AOEBAAATAAAAAAAAAAAAAAAAAAAAAABbQ29udGVudF9UeXBlc10ueG1sUEsBAi0AFAAGAAgAAAAh&#10;ADj9If/WAAAAlAEAAAsAAAAAAAAAAAAAAAAALwEAAF9yZWxzLy5yZWxzUEsBAi0AFAAGAAgAAAAh&#10;AP8XI6CGAgAAHwUAAA4AAAAAAAAAAAAAAAAALgIAAGRycy9lMm9Eb2MueG1sUEsBAi0AFAAGAAgA&#10;AAAhAHlk9qvfAAAACAEAAA8AAAAAAAAAAAAAAAAA4AQAAGRycy9kb3ducmV2LnhtbFBLBQYAAAAA&#10;BAAEAPMAAADsBQAAAAA=&#10;" adj="505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06720" behindDoc="0" locked="0" layoutInCell="1" allowOverlap="1" wp14:anchorId="6E1A2E5F" wp14:editId="7D71F09D">
                <wp:simplePos x="0" y="0"/>
                <wp:positionH relativeFrom="column">
                  <wp:posOffset>4280997</wp:posOffset>
                </wp:positionH>
                <wp:positionV relativeFrom="paragraph">
                  <wp:posOffset>4445</wp:posOffset>
                </wp:positionV>
                <wp:extent cx="1233054" cy="401782"/>
                <wp:effectExtent l="0" t="0" r="24765" b="17780"/>
                <wp:wrapNone/>
                <wp:docPr id="37" name="Rectángulo 37"/>
                <wp:cNvGraphicFramePr/>
                <a:graphic xmlns:a="http://schemas.openxmlformats.org/drawingml/2006/main">
                  <a:graphicData uri="http://schemas.microsoft.com/office/word/2010/wordprocessingShape">
                    <wps:wsp>
                      <wps:cNvSpPr/>
                      <wps:spPr>
                        <a:xfrm>
                          <a:off x="0" y="0"/>
                          <a:ext cx="1233054" cy="401782"/>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sidRPr="001A659F">
                              <w:rPr>
                                <w:sz w:val="18"/>
                                <w:szCs w:val="18"/>
                              </w:rPr>
                              <w:t>Calibración del largo del tubo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A2E5F" id="Rectángulo 37" o:spid="_x0000_s1038" style="position:absolute;left:0;text-align:left;margin-left:337.1pt;margin-top:.35pt;width:97.1pt;height:31.6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oLkAIAABgFAAAOAAAAZHJzL2Uyb0RvYy54bWysVEtu2zAQ3RfoHQjuG0mOU6dC5MCI4aJA&#10;kARNiqzHFCUR4K8kbcm9Tc/Si3VIKc6nXRXVgprhDOfz+IYXl4OSZM+dF0ZXtDjJKeGamVrotqLf&#10;HjYfzinxAXQN0mhe0QP39HL5/t1Fb0s+M52RNXcEg2hf9raiXQi2zDLPOq7AnxjLNRob4xQEVF2b&#10;1Q56jK5kNsvzj1lvXG2dYdx73F2PRrpM8ZuGs3DbNJ4HIiuKtYW0urRu45otL6BsHdhOsKkM+Icq&#10;FAiNSY+h1hCA7Jz4I5QSzBlvmnDCjMpM0wjGUw/YTZG/6ea+A8tTLwiOt0eY/P8Ly272d46IuqKn&#10;C0o0KLyjr4jar5+63UlDcBch6q0v0fPe3rlJ8yjGfofGqfjHTsiQYD0cYeVDIAw3i9npaX42p4Sh&#10;bZ4Xi/NZDJo9n7bOh8/cKBKFijosIKEJ+2sfRtcnl5jMGynqjZAyKQd/JR3ZA94wEqM2PSUSfMDN&#10;im7SN2V7dUxq0sfSFjnSggFSr5EQUFQWwfC6pQRki5xmwaVaXp32rt0esy7y1XqecMKWXrnFotfg&#10;u7G6ZIq1QKlEQNpLoSp6nsdvKlHqaOWJuFPrEfsR7SiFYTuk6yoShnFra+oD3qEzI7m9ZRuBea8R&#10;gztwyGZsECc03OLSSINdm0mipDPux9/2oz+SDK2U9DgdiMj3HTiO0H7RSL9PxXwexykp87PFDBX3&#10;0rJ9adE7dWXwegp8CyxLYvQP8klsnFGPOMirmBVNoBnmHrGflKswTi0+BYyvVskNR8hCuNb3lsXg&#10;EbqI+MPwCM5OXArIwhvzNElQvqHU6BtParPaBdOIxLdnXJGnUcHxS4ydnoo43y/15PX8oC1/AwAA&#10;//8DAFBLAwQUAAYACAAAACEAQ+wVzdwAAAAHAQAADwAAAGRycy9kb3ducmV2LnhtbEyO3UrDQBCF&#10;7wXfYRnBG7Eb25CEmE0pgnhTEWsfYJodk2h2NmS3bXx7xyt7eX4456vWsxvUiabQezbwsEhAETfe&#10;9twa2H883xegQkS2OHgmAz8UYF1fX1VYWn/mdzrtYqtkhEOJBroYx1Lr0HTkMCz8SCzZp58cRpFT&#10;q+2EZxl3g14mSaYd9iwPHY701FHzvTs6A43Ov3C72ryt7vrxJd3H163PrDG3N/PmEVSkOf6X4Q9f&#10;0KEWpoM/sg1qMJDl6VKqBnJQEhdZkYI6iJ8moOtKX/LXvwAAAP//AwBQSwECLQAUAAYACAAAACEA&#10;toM4kv4AAADhAQAAEwAAAAAAAAAAAAAAAAAAAAAAW0NvbnRlbnRfVHlwZXNdLnhtbFBLAQItABQA&#10;BgAIAAAAIQA4/SH/1gAAAJQBAAALAAAAAAAAAAAAAAAAAC8BAABfcmVscy8ucmVsc1BLAQItABQA&#10;BgAIAAAAIQD6VToLkAIAABgFAAAOAAAAAAAAAAAAAAAAAC4CAABkcnMvZTJvRG9jLnhtbFBLAQIt&#10;ABQABgAIAAAAIQBD7BXN3AAAAAcBAAAPAAAAAAAAAAAAAAAAAOoEAABkcnMvZG93bnJldi54bWxQ&#10;SwUGAAAAAAQABADzAAAA8wUAAAAA&#10;" fillcolor="window" strokecolor="#70ad47" strokeweight="1pt">
                <v:textbox>
                  <w:txbxContent>
                    <w:p w:rsidR="00BB093A" w:rsidRPr="001A659F" w:rsidRDefault="00BB093A" w:rsidP="009A1947">
                      <w:pPr>
                        <w:jc w:val="center"/>
                        <w:rPr>
                          <w:sz w:val="18"/>
                          <w:szCs w:val="18"/>
                        </w:rPr>
                      </w:pPr>
                      <w:r w:rsidRPr="001A659F">
                        <w:rPr>
                          <w:sz w:val="18"/>
                          <w:szCs w:val="18"/>
                        </w:rPr>
                        <w:t>Calibración del largo del tubo (11)</w:t>
                      </w:r>
                    </w:p>
                  </w:txbxContent>
                </v:textbox>
              </v:rec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14912" behindDoc="0" locked="0" layoutInCell="1" allowOverlap="1" wp14:anchorId="1728ABDA" wp14:editId="0E558491">
                <wp:simplePos x="0" y="0"/>
                <wp:positionH relativeFrom="column">
                  <wp:posOffset>4315691</wp:posOffset>
                </wp:positionH>
                <wp:positionV relativeFrom="paragraph">
                  <wp:posOffset>182880</wp:posOffset>
                </wp:positionV>
                <wp:extent cx="1233054" cy="394855"/>
                <wp:effectExtent l="0" t="0" r="24765" b="24765"/>
                <wp:wrapNone/>
                <wp:docPr id="50" name="Rectángulo 50"/>
                <wp:cNvGraphicFramePr/>
                <a:graphic xmlns:a="http://schemas.openxmlformats.org/drawingml/2006/main">
                  <a:graphicData uri="http://schemas.microsoft.com/office/word/2010/wordprocessingShape">
                    <wps:wsp>
                      <wps:cNvSpPr/>
                      <wps:spPr>
                        <a:xfrm>
                          <a:off x="0" y="0"/>
                          <a:ext cx="1233054" cy="394855"/>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Pr>
                                <w:sz w:val="18"/>
                                <w:szCs w:val="18"/>
                              </w:rPr>
                              <w:t>Ensamblado</w:t>
                            </w:r>
                            <w:r w:rsidRPr="001A659F">
                              <w:rPr>
                                <w:sz w:val="18"/>
                                <w:szCs w:val="18"/>
                              </w:rPr>
                              <w:t xml:space="preserve"> </w:t>
                            </w:r>
                            <w:r>
                              <w:rPr>
                                <w:sz w:val="18"/>
                                <w:szCs w:val="18"/>
                              </w:rPr>
                              <w:t>(15</w:t>
                            </w:r>
                            <w:r w:rsidRPr="001A659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8ABDA" id="Rectángulo 50" o:spid="_x0000_s1039" style="position:absolute;left:0;text-align:left;margin-left:339.8pt;margin-top:14.4pt;width:97.1pt;height:31.1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QjgIAABgFAAAOAAAAZHJzL2Uyb0RvYy54bWysVEtu2zAQ3RfoHQjuG8m/OhEiB0YMFwWC&#10;xGhSZE1TlESA5LAkbdm9Tc/Si3VIKc6nWRXVgprhDOfz+IaXVwetyF44L8GUdHSWUyIMh0qapqTf&#10;H9afzinxgZmKKTCipEfh6dXi44fLzhZiDC2oSjiCQYwvOlvSNgRbZJnnrdDMn4EVBo01OM0Cqq7J&#10;Ksc6jK5VNs7zz1kHrrIOuPAed1e9kS5S/LoWPNzVtReBqJJibSGtLq3buGaLS1Y0jtlW8qEM9g9V&#10;aCYNJj2FWrHAyM7Jv0JpyR14qMMZB51BXUsuUg/YzSh/0819y6xIvSA43p5g8v8vLL/dbxyRVUln&#10;CI9hGu/oG6L2+5dpdgoI7iJEnfUFet7bjRs0j2Ls91A7Hf/YCTkkWI8nWMUhEI6bo/Fkks+mlHC0&#10;TS6m57NZDJo9n7bOhy8CNIlCSR0WkNBk+xsfetcnl5jMg5LVWiqVlKO/Vo7sGd4wEqOCjhLFfMDN&#10;kq7TN2R7dUwZ0sXS5jn2zRlSr1YsoKgtguFNQwlTDXKaB5dqeXXau2Z7yjrPl6vp/L0ksegV821f&#10;XYoQ3VihZUDaK6lLep7HbzitTLSKRNyh9Yh9j3aUwmF7SNc1msQjcWsL1RHv0EFPbm/5WmLeG8Rg&#10;wxyyGRvECQ13uNQKsGsYJEpacD/f24/+SDK0UtLhdCAiP3bMCYT2q0H6XYym0zhOSZnO5mNU3EvL&#10;9qXF7PQ14PWM8C2wPInRP6gnsXagH3GQlzErmpjhmLvHflCuQz+1+BRwsVwmNxwhy8KNubc8Bo/Q&#10;RcQfDo/M2YFLAVl4C0+TxIo3lOp940kDy12AWia+PeOKPI0Kjl9i7PBUxPl+qSev5wdt8QcAAP//&#10;AwBQSwMEFAAGAAgAAAAhAA37db3fAAAACQEAAA8AAABkcnMvZG93bnJldi54bWxMj8tOw0AMRfdI&#10;/MPISGwQnbRBSRriVBUSYlNUUfoB04xJAhlPlJk++HvMCna2fHR9brW6uEGdaAq9Z4T5LAFF3Hjb&#10;c4uwf3++L0CFaNiawTMhfFOAVX19VZnS+jO/0WkXWyUhHEqD0MU4llqHpiNnwsyPxHL78JMzUdap&#10;1XYyZwl3g14kSaad6Vk+dGakp46ar93RITQ6/zSbdL1N7/rx5WEfXzc+s4i3N5f1I6hIl/gHw6++&#10;qEMtTgd/ZBvUgJDly0xQhEUhFQQo8lSGA8JynoCuK/2/Qf0DAAD//wMAUEsBAi0AFAAGAAgAAAAh&#10;ALaDOJL+AAAA4QEAABMAAAAAAAAAAAAAAAAAAAAAAFtDb250ZW50X1R5cGVzXS54bWxQSwECLQAU&#10;AAYACAAAACEAOP0h/9YAAACUAQAACwAAAAAAAAAAAAAAAAAvAQAAX3JlbHMvLnJlbHNQSwECLQAU&#10;AAYACAAAACEAWvu9EI4CAAAYBQAADgAAAAAAAAAAAAAAAAAuAgAAZHJzL2Uyb0RvYy54bWxQSwEC&#10;LQAUAAYACAAAACEADft1vd8AAAAJAQAADwAAAAAAAAAAAAAAAADoBAAAZHJzL2Rvd25yZXYueG1s&#10;UEsFBgAAAAAEAAQA8wAAAPQFAAAAAA==&#10;" fillcolor="window" strokecolor="#70ad47" strokeweight="1pt">
                <v:textbox>
                  <w:txbxContent>
                    <w:p w:rsidR="00BB093A" w:rsidRPr="001A659F" w:rsidRDefault="00BB093A" w:rsidP="009A1947">
                      <w:pPr>
                        <w:jc w:val="center"/>
                        <w:rPr>
                          <w:sz w:val="18"/>
                          <w:szCs w:val="18"/>
                        </w:rPr>
                      </w:pPr>
                      <w:r>
                        <w:rPr>
                          <w:sz w:val="18"/>
                          <w:szCs w:val="18"/>
                        </w:rPr>
                        <w:t>Ensamblado</w:t>
                      </w:r>
                      <w:r w:rsidRPr="001A659F">
                        <w:rPr>
                          <w:sz w:val="18"/>
                          <w:szCs w:val="18"/>
                        </w:rPr>
                        <w:t xml:space="preserve"> </w:t>
                      </w:r>
                      <w:r>
                        <w:rPr>
                          <w:sz w:val="18"/>
                          <w:szCs w:val="18"/>
                        </w:rPr>
                        <w:t>(15</w:t>
                      </w:r>
                      <w:r w:rsidRPr="001A659F">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13888" behindDoc="0" locked="0" layoutInCell="1" allowOverlap="1" wp14:anchorId="01CB7543" wp14:editId="755E42DC">
                <wp:simplePos x="0" y="0"/>
                <wp:positionH relativeFrom="column">
                  <wp:posOffset>3699395</wp:posOffset>
                </wp:positionH>
                <wp:positionV relativeFrom="paragraph">
                  <wp:posOffset>229639</wp:posOffset>
                </wp:positionV>
                <wp:extent cx="581891" cy="249382"/>
                <wp:effectExtent l="0" t="19050" r="46990" b="36830"/>
                <wp:wrapNone/>
                <wp:docPr id="48" name="Flecha derecha 48"/>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43F4" id="Flecha derecha 48" o:spid="_x0000_s1026" type="#_x0000_t13" style="position:absolute;margin-left:291.3pt;margin-top:18.1pt;width:45.8pt;height:1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KLggIAAB4FAAAOAAAAZHJzL2Uyb0RvYy54bWysVEtv2zAMvg/YfxB0X51kyZoEdYq0QYYB&#10;RRugHXpmZDkWoNcoJU7360fJTl/raZgPMilSpPjxoy4uj0azg8SgnC358GzAmbTCVcruSv7zYf1l&#10;ylmIYCvQzsqSP8nALxefP120fi5HrnG6ksgoiA3z1pe8idHPiyKIRhoIZ85LS8baoYFIKu6KCqGl&#10;6EYXo8HgW9E6rDw6IUOg3VVn5Iscv66liHd1HWRkuuR0t5hXzOs2rcXiAuY7BN8o0V8D/uEWBpSl&#10;pM+hVhCB7VH9FcoogS64Op4JZwpX10rIXANVMxy8q+a+AS9zLQRO8M8whf8XVtweNshUVfIxdcqC&#10;oR6ttRQNMGpM/pOBUGp9mJPzvd9grwUSU8nHGk36UzHsmJF9ekZWHiMTtDmZDqezIWeCTKPx7Ot0&#10;lGIWL4c9hvhdOsOSUHJUuyYuEV2bUYXDTYjdgZNjyhicVtVaaZ0V3G2vNbIDUKsnV7Or1aTP8cZN&#10;W9YSUUfnA6KDAKJcrSGSaDyBEOyOM9A74rKImHO/OR0+SJKTN1DJPvWAvlPmzj1X+iZOqmIFoemO&#10;ZFM6AnOjIs2DVqbk0xToFEnbZJWZ0T0WqSNdD5K0ddUTdRJdR/HgxVpRkhsIcQNInKZyaU7jHS21&#10;doSB6yXOGoe/P9pP/kQ1snLW0owQPr/2gJIz/cMSCWfD8TgNVVbGk/MRKfjasn1tsXtz7ag3RAO6&#10;XRaTf9QnsUZnHmmclykrmcAKyt11oleuYze79CAIuVxmNxokD/HG3nuRgiecErwPx0dA3/MpEhFv&#10;3WmeYP6OUJ1vOmndch9drTLbXnClDiaFhjD3sn8w0pS/1rPXy7O2+AMAAP//AwBQSwMEFAAGAAgA&#10;AAAhAIY3g4DfAAAACQEAAA8AAABkcnMvZG93bnJldi54bWxMj8tOwzAQRfdI/IM1SOyo09CkVYhT&#10;8RCCLli0tHs3HpKIeBxi58HfM6xgN6M5unNuvp1tK0bsfeNIwXIRgUAqnWmoUnB8f77ZgPBBk9Gt&#10;I1TwjR62xeVFrjPjJtrjeAiV4BDymVZQh9BlUvqyRqv9wnVIfPtwvdWB176SptcTh9tWxlGUSqsb&#10;4g+17vCxxvLzMFgF0zJ5wcg9rJ72r0P4mt/GU9iNSl1fzfd3IALO4Q+GX31Wh4Kdzm4g40WrINnE&#10;KaMKbtMYBAPpesXDWcE6SUAWufzfoPgBAAD//wMAUEsBAi0AFAAGAAgAAAAhALaDOJL+AAAA4QEA&#10;ABMAAAAAAAAAAAAAAAAAAAAAAFtDb250ZW50X1R5cGVzXS54bWxQSwECLQAUAAYACAAAACEAOP0h&#10;/9YAAACUAQAACwAAAAAAAAAAAAAAAAAvAQAAX3JlbHMvLnJlbHNQSwECLQAUAAYACAAAACEAZboC&#10;i4ICAAAeBQAADgAAAAAAAAAAAAAAAAAuAgAAZHJzL2Uyb0RvYy54bWxQSwECLQAUAAYACAAAACEA&#10;hjeDgN8AAAAJAQAADwAAAAAAAAAAAAAAAADcBAAAZHJzL2Rvd25yZXYueG1sUEsFBgAAAAAEAAQA&#10;8wAAAOgFAAAAAA==&#10;" adj="16971"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12864" behindDoc="0" locked="0" layoutInCell="1" allowOverlap="1" wp14:anchorId="3C37E29E" wp14:editId="46FD9925">
                <wp:simplePos x="0" y="0"/>
                <wp:positionH relativeFrom="column">
                  <wp:posOffset>2459124</wp:posOffset>
                </wp:positionH>
                <wp:positionV relativeFrom="paragraph">
                  <wp:posOffset>180051</wp:posOffset>
                </wp:positionV>
                <wp:extent cx="1233054" cy="394855"/>
                <wp:effectExtent l="0" t="0" r="24765" b="24765"/>
                <wp:wrapNone/>
                <wp:docPr id="47" name="Rectángulo 47"/>
                <wp:cNvGraphicFramePr/>
                <a:graphic xmlns:a="http://schemas.openxmlformats.org/drawingml/2006/main">
                  <a:graphicData uri="http://schemas.microsoft.com/office/word/2010/wordprocessingShape">
                    <wps:wsp>
                      <wps:cNvSpPr/>
                      <wps:spPr>
                        <a:xfrm>
                          <a:off x="0" y="0"/>
                          <a:ext cx="1233054" cy="394855"/>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sidRPr="001A659F">
                              <w:rPr>
                                <w:sz w:val="18"/>
                                <w:szCs w:val="18"/>
                              </w:rPr>
                              <w:t>Conteo de unidades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7E29E" id="Rectángulo 47" o:spid="_x0000_s1040" style="position:absolute;left:0;text-align:left;margin-left:193.65pt;margin-top:14.2pt;width:97.1pt;height:31.1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jHkQIAABgFAAAOAAAAZHJzL2Uyb0RvYy54bWysVEtu2zAQ3RfoHQjuG8mOXSdC5MCI4aJA&#10;kARNiqxpipIIkByWpC25t+lZerEMKcX5tKuiWlAznOF8Ht/w4rLXiuyF8xJMSScnOSXCcKikaUr6&#10;/WHz6YwSH5ipmAIjSnoQnl4uP3646GwhptCCqoQjGMT4orMlbUOwRZZ53grN/AlYYdBYg9MsoOqa&#10;rHKsw+haZdM8/5x14CrrgAvvcXc9GOkyxa9rwcNtXXsRiCop1hbS6tK6jWu2vGBF45htJR/LYP9Q&#10;hWbSYNJjqDULjOyc/COUltyBhzqccNAZ1LXkIvWA3Uzyd93ct8yK1AuC4+0RJv//wvKb/Z0jsirp&#10;bEGJYRrv6Bui9vuXaXYKCO4iRJ31BXre2zs3ah7F2G9fOx3/2AnpE6yHI6yiD4Tj5mR6eprPZ5Rw&#10;tJ2ez87m8xg0ezltnQ9fBGgShZI6LCChyfbXPgyuzy4xmQclq41UKikHf6Uc2TO8YSRGBR0livmA&#10;myXdpG/M9uaYMqSLpS1ypAVnSL1asYCitgiGNw0lTDXIaR5cquXNae+a7THrIl+tB5ywpTduseg1&#10;8+1QXTLFWlihZUDaK6lLepbHbyxRmWgVibhj6xH7Ae0ohX7bp+uazOKRuLWF6oB36GAgt7d8IzHv&#10;NWJwxxyyGRvECQ23uNQKsGsYJUpacD//th/9kWRopaTD6UBEfuyYEwjtV4P0O5/MZnGckjKbL6ao&#10;uNeW7WuL2ekrwOuZ4FtgeRKjf1DPYu1AP+Igr2JWNDHDMfeA/ahchWFq8SngYrVKbjhCloVrc295&#10;DB6hi4g/9I/M2ZFLAVl4A8+TxIp3lBp840kDq12AWia+veCKPI0Kjl9i7PhUxPl+rSevlwdt+QQA&#10;AP//AwBQSwMEFAAGAAgAAAAhABaCgnDgAAAACQEAAA8AAABkcnMvZG93bnJldi54bWxMj9FOwkAQ&#10;Rd9N/IfNmPhiZAuFUitTQkyMLxAj8gFDd2yr3dmmu0D9e9cnfZzck3vPrNaj7dSZB986QZhOElAs&#10;lTOt1AiH9+f7HJQPJIY6J4zwzR7W5fXVigrjLvLG532oVSwRXxBCE0JfaO2rhi35ietZYvbhBksh&#10;nkOtzUCXWG47PUuSTFtqJS401PNTw9XX/mQRKr38pG26eU3v2v5lfgi7rcsM4u3NuHkEFXgMfzD8&#10;6kd1KKPT0Z3EeNUhpPkyjSjCLJ+DisAiny5AHREekgx0udL/Pyh/AAAA//8DAFBLAQItABQABgAI&#10;AAAAIQC2gziS/gAAAOEBAAATAAAAAAAAAAAAAAAAAAAAAABbQ29udGVudF9UeXBlc10ueG1sUEsB&#10;Ai0AFAAGAAgAAAAhADj9If/WAAAAlAEAAAsAAAAAAAAAAAAAAAAALwEAAF9yZWxzLy5yZWxzUEsB&#10;Ai0AFAAGAAgAAAAhAPrgWMeRAgAAGAUAAA4AAAAAAAAAAAAAAAAALgIAAGRycy9lMm9Eb2MueG1s&#10;UEsBAi0AFAAGAAgAAAAhABaCgnDgAAAACQEAAA8AAAAAAAAAAAAAAAAA6wQAAGRycy9kb3ducmV2&#10;LnhtbFBLBQYAAAAABAAEAPMAAAD4BQAAAAA=&#10;" fillcolor="window" strokecolor="#70ad47" strokeweight="1pt">
                <v:textbox>
                  <w:txbxContent>
                    <w:p w:rsidR="00BB093A" w:rsidRPr="001A659F" w:rsidRDefault="00BB093A" w:rsidP="009A1947">
                      <w:pPr>
                        <w:jc w:val="center"/>
                        <w:rPr>
                          <w:sz w:val="18"/>
                          <w:szCs w:val="18"/>
                        </w:rPr>
                      </w:pPr>
                      <w:r w:rsidRPr="001A659F">
                        <w:rPr>
                          <w:sz w:val="18"/>
                          <w:szCs w:val="18"/>
                        </w:rPr>
                        <w:t>Conteo de unidades (14)</w:t>
                      </w:r>
                    </w:p>
                  </w:txbxContent>
                </v:textbox>
              </v:rect>
            </w:pict>
          </mc:Fallback>
        </mc:AlternateContent>
      </w:r>
    </w:p>
    <w:p w:rsidR="009A1947" w:rsidRPr="0058571F" w:rsidRDefault="009A1947" w:rsidP="009A1947">
      <w:pPr>
        <w:rPr>
          <w:b/>
          <w:sz w:val="28"/>
          <w:szCs w:val="28"/>
          <w:u w:val="single"/>
        </w:rPr>
      </w:pPr>
      <w:r>
        <w:rPr>
          <w:b/>
          <w:noProof/>
          <w:sz w:val="28"/>
          <w:szCs w:val="28"/>
          <w:u w:val="single"/>
          <w:lang w:eastAsia="es-AR"/>
        </w:rPr>
        <mc:AlternateContent>
          <mc:Choice Requires="wps">
            <w:drawing>
              <wp:anchor distT="0" distB="0" distL="114300" distR="114300" simplePos="0" relativeHeight="251819008" behindDoc="0" locked="0" layoutInCell="1" allowOverlap="1" wp14:anchorId="09E900CE" wp14:editId="4AD08294">
                <wp:simplePos x="0" y="0"/>
                <wp:positionH relativeFrom="column">
                  <wp:posOffset>4814455</wp:posOffset>
                </wp:positionH>
                <wp:positionV relativeFrom="paragraph">
                  <wp:posOffset>259715</wp:posOffset>
                </wp:positionV>
                <wp:extent cx="249382" cy="429491"/>
                <wp:effectExtent l="19050" t="0" r="36830" b="46990"/>
                <wp:wrapNone/>
                <wp:docPr id="54" name="Flecha abajo 54"/>
                <wp:cNvGraphicFramePr/>
                <a:graphic xmlns:a="http://schemas.openxmlformats.org/drawingml/2006/main">
                  <a:graphicData uri="http://schemas.microsoft.com/office/word/2010/wordprocessingShape">
                    <wps:wsp>
                      <wps:cNvSpPr/>
                      <wps:spPr>
                        <a:xfrm>
                          <a:off x="0" y="0"/>
                          <a:ext cx="249382" cy="4294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56E6F0" id="Flecha abajo 54" o:spid="_x0000_s1026" type="#_x0000_t67" style="position:absolute;margin-left:379.1pt;margin-top:20.45pt;width:19.65pt;height:33.8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1vhAIAABsFAAAOAAAAZHJzL2Uyb0RvYy54bWysVE1v2zAMvQ/YfxB0X514ztoYdYq0QYYB&#10;xVqgHXpmZDn2IImapMTpfv0o2enXehrmg0yKFCk+Pur84qAV20vnOzQVn55MOJNGYN2ZbcV/3K8/&#10;nXHmA5gaFBpZ8Ufp+cXi44fz3pYyxxZVLR2jIMaXva14G4Its8yLVmrwJ2ilIWODTkMg1W2z2kFP&#10;0bXK8snkS9ajq61DIb2n3dVg5IsUv2mkCDdN42VgquJ0t5BWl9ZNXLPFOZRbB7btxHgN+IdbaOgM&#10;JX0KtYIAbOe6v0LpTjj02IQTgTrDpumETDVQNdPJm2ruWrAy1ULgePsEk/9/YcX3/a1jXV3xWcGZ&#10;AU09WispWmCwgZ/IaJsw6q0vyfXO3rpR8yTGgg+N0/FPpbBDwvXxCVd5CEzQZl7MP5/lnAkyFfm8&#10;mE9jzOz5sHU+fJWoWRQqXmNvls5hnyCF/bUPg//RLyb0qLp63SmVFLfdXCnH9kB9nl3OL1ezMcUr&#10;N2VYTyzNTyfEBQHEt0ZBIFFbQsCbLWegtkRkEVzK/eq0fydJSt5CLcfUE/qOmQf3VOirOLGKFfh2&#10;OJJM8QiUugs0DKrTFT+LgY6RlIlWmeg8YhEbMrQgShusH6mNDgd+eyvWHSW5Bh9uwRGhqVwa0nBD&#10;S6OQMMBR4qxF9/u9/ehPPCMrZz0NCOHzawdOcqa+GWLgfFoUcaKSUsxOc1LcS8vmpcXs9BVSb6b0&#10;HFiRxOgf1FFsHOoHmuVlzEomMIJyD50YlaswDC69BkIul8mNpshCuDZ3VsTgEacI7/3hAZwd6RSI&#10;h9/xOExQviHU4BtPGlzuAjZdYtszrtTBqNAEpl6Or0Uc8Zd68np+0xZ/AAAA//8DAFBLAwQUAAYA&#10;CAAAACEAKIj+Yt0AAAAKAQAADwAAAGRycy9kb3ducmV2LnhtbEyPQU7DMBBF90jcwZpKbBC1qRqS&#10;pnGqCqkSWwoHcGMTR8TjyHZS9/YMK1iO/tP/b5pDdiNbTIiDRwnPawHMYOf1gL2Ez4/TUwUsJoVa&#10;jR6NhJuJcGjv7xpVa3/Fd7OcU8+oBGOtJNiUpprz2FnjVFz7ySBlXz44legMPddBXancjXwjxAt3&#10;akBasGoyr9Z03+fZSQjxZpc5v1Wufzzm8hQ8zmIr5cMqH/fAksnpD4ZffVKHlpwufkYd2SihLKoN&#10;oRK2YgeMgHJXFsAuRIqqAN42/P8L7Q8AAAD//wMAUEsBAi0AFAAGAAgAAAAhALaDOJL+AAAA4QEA&#10;ABMAAAAAAAAAAAAAAAAAAAAAAFtDb250ZW50X1R5cGVzXS54bWxQSwECLQAUAAYACAAAACEAOP0h&#10;/9YAAACUAQAACwAAAAAAAAAAAAAAAAAvAQAAX3JlbHMvLnJlbHNQSwECLQAUAAYACAAAACEAEUJt&#10;b4QCAAAbBQAADgAAAAAAAAAAAAAAAAAuAgAAZHJzL2Uyb0RvYy54bWxQSwECLQAUAAYACAAAACEA&#10;KIj+Yt0AAAAKAQAADwAAAAAAAAAAAAAAAADeBAAAZHJzL2Rvd25yZXYueG1sUEsFBgAAAAAEAAQA&#10;8wAAAOgFAAAAAA==&#10;" adj="15329" fillcolor="#5b9bd5" strokecolor="#41719c" strokeweight="1pt"/>
            </w:pict>
          </mc:Fallback>
        </mc:AlternateContent>
      </w:r>
    </w:p>
    <w:p w:rsidR="009A1947" w:rsidRDefault="009A1947" w:rsidP="009A1947">
      <w:pPr>
        <w:pStyle w:val="Prrafodelista"/>
        <w:rPr>
          <w:b/>
          <w:sz w:val="28"/>
          <w:szCs w:val="28"/>
          <w:u w:val="single"/>
        </w:rPr>
      </w:pPr>
    </w:p>
    <w:p w:rsidR="009A1947" w:rsidRPr="00F91AA1"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17984" behindDoc="0" locked="0" layoutInCell="1" allowOverlap="1" wp14:anchorId="3C2E33E5" wp14:editId="5389A0A5">
                <wp:simplePos x="0" y="0"/>
                <wp:positionH relativeFrom="column">
                  <wp:posOffset>650702</wp:posOffset>
                </wp:positionH>
                <wp:positionV relativeFrom="paragraph">
                  <wp:posOffset>8717</wp:posOffset>
                </wp:positionV>
                <wp:extent cx="1233054" cy="755073"/>
                <wp:effectExtent l="0" t="0" r="24765" b="26035"/>
                <wp:wrapNone/>
                <wp:docPr id="53" name="Rectángulo 53"/>
                <wp:cNvGraphicFramePr/>
                <a:graphic xmlns:a="http://schemas.openxmlformats.org/drawingml/2006/main">
                  <a:graphicData uri="http://schemas.microsoft.com/office/word/2010/wordprocessingShape">
                    <wps:wsp>
                      <wps:cNvSpPr/>
                      <wps:spPr>
                        <a:xfrm>
                          <a:off x="0" y="0"/>
                          <a:ext cx="1233054" cy="755073"/>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24"/>
                                <w:szCs w:val="24"/>
                              </w:rPr>
                            </w:pPr>
                            <w:r w:rsidRPr="001A659F">
                              <w:rPr>
                                <w:sz w:val="24"/>
                                <w:szCs w:val="24"/>
                              </w:rPr>
                              <w:t>CONTROL DE CALIDAD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2E33E5" id="Rectángulo 53" o:spid="_x0000_s1041" style="position:absolute;left:0;text-align:left;margin-left:51.25pt;margin-top:.7pt;width:97.1pt;height:59.4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AwkAIAABgFAAAOAAAAZHJzL2Uyb0RvYy54bWysVMlu2zAQvRfoPxC8N5Idu06NyIERw0WB&#10;IAmaFDnTFLUA3ErSlty/6bf0x/JIK87SnIrqQM1whrM8vuH5Ra8k2QnnW6MLOjrJKRGam7LVdUF/&#10;3K8/nVHiA9Mlk0aLgu6FpxeLjx/OOzsXY9MYWQpHEET7eWcL2oRg51nmeSMU8yfGCg1jZZxiAaqr&#10;s9KxDtGVzMZ5/jnrjCutM1x4j93VwUgXKX5VCR5uqsqLQGRBUVtIq0vrJq7Z4pzNa8ds0/KhDPYP&#10;VSjWaiQ9hlqxwMjWtX+FUi13xpsqnHCjMlNVLRepB3Qzyt90c9cwK1IvAMfbI0z+/4Xl17tbR9qy&#10;oNNTSjRTuKPvQO3Pb11vpSHYBUSd9XN43tlbN2geYuy3r5yKf3RC+gTr/gir6APh2ByNT0/z6YQS&#10;DttsOs1nKWj2fNo6H74Ko0gUCupQQEKT7a58QEa4PrnEZN7Itly3UiZl7y+lIzuGGwYxStNRIpkP&#10;2CzoOn2xBYR4dUxq0sXSZjlowRmoV0kWICoLMLyuKWGyBqd5cKmWV6e9qzfHrLN8uZrM3ksSi14x&#10;3xyqSxGiG5urNoD2slUFPcvjN5yWOlpFIu7QesT+gHaUQr/p03WNpvFI3NqYco87dOZAbm/5ukXe&#10;K2BwyxzYjAYxoeEGSyUNujaDRElj3K/39qM/SAYrJR2mA4j83DInAO03Dfp9GU0mcZySMpnOxlDc&#10;S8vmpUVv1aXB9YzwFliexOgf5JNYOaMeMMjLmBUmpjlyH7AflMtwmFo8BVwsl8kNI2RZuNJ3lsfg&#10;EbqI+H3/wJwduBTAwmvzNEls/oZSB994UpvlNpiqTXx7xhXMiQrGL3FoeCrifL/Uk9fzg7Z4BAAA&#10;//8DAFBLAwQUAAYACAAAACEANNj11t4AAAAJAQAADwAAAGRycy9kb3ducmV2LnhtbEyPwU7DMBBE&#10;70j8g7VIXBB1SErahjhVhYS4FCFKP2AbL0kgXkex24a/ZznBbZ9mNDtTrifXqxONofNs4G6WgCKu&#10;ve24MbB/f7pdggoR2WLvmQx8U4B1dXlRYmH9md/otIuNkhAOBRpoYxwKrUPdksMw8wOxaB9+dBgF&#10;x0bbEc8S7nqdJkmuHXYsH1oc6LGl+mt3dAZqvfjEbbZ5zW664Xm+jy9bn1tjrq+mzQOoSFP8M8Nv&#10;fakOlXQ6+CPboHrhJL0XqxxzUKKnq3wB6iCcJhnoqtT/F1Q/AAAA//8DAFBLAQItABQABgAIAAAA&#10;IQC2gziS/gAAAOEBAAATAAAAAAAAAAAAAAAAAAAAAABbQ29udGVudF9UeXBlc10ueG1sUEsBAi0A&#10;FAAGAAgAAAAhADj9If/WAAAAlAEAAAsAAAAAAAAAAAAAAAAALwEAAF9yZWxzLy5yZWxzUEsBAi0A&#10;FAAGAAgAAAAhAGSW8DCQAgAAGAUAAA4AAAAAAAAAAAAAAAAALgIAAGRycy9lMm9Eb2MueG1sUEsB&#10;Ai0AFAAGAAgAAAAhADTY9dbeAAAACQEAAA8AAAAAAAAAAAAAAAAA6gQAAGRycy9kb3ducmV2Lnht&#10;bFBLBQYAAAAABAAEAPMAAAD1BQAAAAA=&#10;" fillcolor="window" strokecolor="#70ad47" strokeweight="1pt">
                <v:textbox>
                  <w:txbxContent>
                    <w:p w:rsidR="00BB093A" w:rsidRPr="001A659F" w:rsidRDefault="00BB093A" w:rsidP="009A1947">
                      <w:pPr>
                        <w:jc w:val="center"/>
                        <w:rPr>
                          <w:sz w:val="24"/>
                          <w:szCs w:val="24"/>
                        </w:rPr>
                      </w:pPr>
                      <w:r w:rsidRPr="001A659F">
                        <w:rPr>
                          <w:sz w:val="24"/>
                          <w:szCs w:val="24"/>
                        </w:rPr>
                        <w:t>CONTROL DE CALIDAD (18)</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21056" behindDoc="0" locked="0" layoutInCell="1" allowOverlap="1" wp14:anchorId="61E4CC94" wp14:editId="21894686">
                <wp:simplePos x="0" y="0"/>
                <wp:positionH relativeFrom="column">
                  <wp:posOffset>1898593</wp:posOffset>
                </wp:positionH>
                <wp:positionV relativeFrom="paragraph">
                  <wp:posOffset>176530</wp:posOffset>
                </wp:positionV>
                <wp:extent cx="547254" cy="256309"/>
                <wp:effectExtent l="19050" t="19050" r="24765" b="29845"/>
                <wp:wrapNone/>
                <wp:docPr id="56" name="Flecha izquierda 56"/>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9ACA5" id="Flecha izquierda 56" o:spid="_x0000_s1026" type="#_x0000_t66" style="position:absolute;margin-left:149.5pt;margin-top:13.9pt;width:43.1pt;height:20.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t6hgIAAB8FAAAOAAAAZHJzL2Uyb0RvYy54bWysVEtv2zAMvg/YfxB0X+1kcR9GnSJtkGFA&#10;sRZoh54ZWYoF6FVJidP++lGy09d6GuaDTIoUKX78qPOLvVZkx32Q1jR0clRSwg2zrTSbhv6+X307&#10;pSREMC0oa3hDn3igF/OvX857V/Op7axquScYxIS6dw3tYnR1UQTWcQ3hyDpu0Cis1xBR9Zui9dBj&#10;dK2KaVkeF731rfOW8RBwdzkY6TzHF4KzeCNE4JGohuLdYl59XtdpLebnUG88uE6y8RrwD7fQIA0m&#10;fQm1hAhk6+VfobRk3gYr4hGzurBCSMZzDVjNpPxQzV0HjudaEJzgXmAK/y8s+7W79US2Da2OKTGg&#10;sUcrxVkHRD4/biX3LRA0IU69CzW637lbP2oBxVT0Xnid/lgO2Wdsn16w5ftIGG5Ws5NpNaOEoWla&#10;HX8vz1LM4vWw8yH+4FaTJDRUcREX3ts+wwq76xAH/4NfShisku1KKpUVv1lfKU92gL2uLs8ul9WY&#10;4p2bMqRHpk5PSuQDA+ScUBBR1A5RCGZDCagNkplFn3O/Ox0+SZKTd9DyMXWJ3yHz4J4LfRcnVbGE&#10;0A1HsikdgVrLiAOhpG7oaQp0iKRMsvJM6RGL1JChBUla2/YJW+ntwPHg2EpikmsI8RY8khrLxUGN&#10;N7gIZREDO0qUdNY/f7af/JFraKWkxyFBfB634Dkl6qdBFp5NZrM0VVmZVSdTVPxby/qtxWz1lcXe&#10;TPBJcCyLyT+qgyi81Q84z4uUFU1gGOYeOjEqV3EYXnwRGF8sshtOkoN4be4cS8ETTgne+/0DeDfS&#10;KSIPf9nDQEH9gVCDbzpp7GIbrZCZba+4YgeTglOYezm+GGnM3+rZ6/Vdm/8BAAD//wMAUEsDBBQA&#10;BgAIAAAAIQDPL1ou3wAAAAkBAAAPAAAAZHJzL2Rvd25yZXYueG1sTI/BTsMwDIbvSLxDZCRuLKWw&#10;0ZWmEyDYbQc2kMYtbUxT0ThVk7Xl7TEnuNnyr9/fV2xm14kRh9B6UnC9SEAg1d601Ch4O7xcZSBC&#10;1GR05wkVfGOATXl+Vujc+IlecdzHRnAJhVwrsDH2uZShtuh0WPgeiW+ffnA68jo00gx64nLXyTRJ&#10;VtLplviD1T0+Way/9ien4Hgr33u7O9qsMvX0vBy3H4fHrVKXF/PDPYiIc/wLwy8+o0PJTJU/kQmi&#10;U5Cu1+wSebhjBQ7cZMsURKVglaUgy0L+Nyh/AAAA//8DAFBLAQItABQABgAIAAAAIQC2gziS/gAA&#10;AOEBAAATAAAAAAAAAAAAAAAAAAAAAABbQ29udGVudF9UeXBlc10ueG1sUEsBAi0AFAAGAAgAAAAh&#10;ADj9If/WAAAAlAEAAAsAAAAAAAAAAAAAAAAALwEAAF9yZWxzLy5yZWxzUEsBAi0AFAAGAAgAAAAh&#10;APXJy3qGAgAAHwUAAA4AAAAAAAAAAAAAAAAALgIAAGRycy9lMm9Eb2MueG1sUEsBAi0AFAAGAAgA&#10;AAAhAM8vWi7fAAAACQEAAA8AAAAAAAAAAAAAAAAA4AQAAGRycy9kb3ducmV2LnhtbFBLBQYAAAAA&#10;BAAEAPMAAADsBQAAAAA=&#10;" adj="505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16960" behindDoc="0" locked="0" layoutInCell="1" allowOverlap="1" wp14:anchorId="2A6346B7" wp14:editId="3D9CB19F">
                <wp:simplePos x="0" y="0"/>
                <wp:positionH relativeFrom="column">
                  <wp:posOffset>2479617</wp:posOffset>
                </wp:positionH>
                <wp:positionV relativeFrom="paragraph">
                  <wp:posOffset>140046</wp:posOffset>
                </wp:positionV>
                <wp:extent cx="1233054" cy="394855"/>
                <wp:effectExtent l="0" t="0" r="24765" b="24765"/>
                <wp:wrapNone/>
                <wp:docPr id="52" name="Rectángulo 52"/>
                <wp:cNvGraphicFramePr/>
                <a:graphic xmlns:a="http://schemas.openxmlformats.org/drawingml/2006/main">
                  <a:graphicData uri="http://schemas.microsoft.com/office/word/2010/wordprocessingShape">
                    <wps:wsp>
                      <wps:cNvSpPr/>
                      <wps:spPr>
                        <a:xfrm>
                          <a:off x="0" y="0"/>
                          <a:ext cx="1233054" cy="394855"/>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Pr>
                                <w:sz w:val="18"/>
                                <w:szCs w:val="18"/>
                              </w:rPr>
                              <w:t xml:space="preserve">Embolsado </w:t>
                            </w:r>
                            <w:r w:rsidRPr="001A659F">
                              <w:rPr>
                                <w:sz w:val="18"/>
                                <w:szCs w:val="18"/>
                              </w:rPr>
                              <w:t xml:space="preserve"> </w:t>
                            </w:r>
                            <w:r>
                              <w:rPr>
                                <w:sz w:val="18"/>
                                <w:szCs w:val="18"/>
                              </w:rPr>
                              <w:t>(17</w:t>
                            </w:r>
                            <w:r w:rsidRPr="001A659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346B7" id="Rectángulo 52" o:spid="_x0000_s1042" style="position:absolute;left:0;text-align:left;margin-left:195.25pt;margin-top:11.05pt;width:97.1pt;height:31.1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oMjwIAABgFAAAOAAAAZHJzL2Uyb0RvYy54bWysVEtu2zAQ3RfoHQjuG8mOHSdC5MCI4aJA&#10;kAZNiqzHFCUR4K8kbcm9Tc/Si3VIKc6nWRXVgprhDOfz+IaXV72SZM+dF0aXdHKSU8I1M5XQTUm/&#10;P2w+nVPiA+gKpNG8pAfu6dXy44fLzhZ8alojK+4IBtG+6GxJ2xBskWWetVyBPzGWazTWxikIqLom&#10;qxx0GF3JbJrnZ1lnXGWdYdx73F0PRrpM8euas/C1rj0PRJYUawtpdWndxjVbXkLROLCtYGMZ8A9V&#10;KBAakx5DrSEA2TnxVyglmDPe1OGEGZWZuhaMpx6wm0n+ppv7FixPvSA43h5h8v8vLLvd3zkiqpLO&#10;p5RoUHhH3xC13790s5OG4C5C1FlfoOe9vXOj5lGM/fa1U/GPnZA+wXo4wsr7QBhuTqanp/l8RglD&#10;2+nF7Hw+j0Gz59PW+fCZG0WiUFKHBSQ0YX/jw+D65BKTeSNFtRFSJuXgr6Uje8AbRmJUpqNEgg+4&#10;WdJN+sZsr45JTbpY2iJHWjBA6tUSAorKIhheN5SAbJDTLLhUy6vT3jXbY9ZFvlrPFu8liUWvwbdD&#10;dSlCdINCiYC0l0KV9DyP33ha6mjlibhj6xH7Ae0ohX7bp+uanMUjcWtrqgPeoTMDub1lG4F5bxCD&#10;O3DIZmwQJzR8xaWWBrs2o0RJa9zP9/ajP5IMrZR0OB2IyI8dOI7QftFIv4vJbBbHKSmz+WKKintp&#10;2b606J26Nng9E3wLLEti9A/ySaydUY84yKuYFU2gGeYesB+V6zBMLT4FjK9WyQ1HyEK40feWxeAR&#10;uoj4Q/8Izo5cCsjCW/M0SVC8odTgG09qs9oFU4vEt2dckadRwfFLjB2fijjfL/Xk9fygLf8AAAD/&#10;/wMAUEsDBBQABgAIAAAAIQA6jmux4AAAAAkBAAAPAAAAZHJzL2Rvd25yZXYueG1sTI/RTsJAEEXf&#10;SfyHzZj4QmRLW6DWTgkxIb5AjMgHDN21rXZnm+4C5e9dn/Rxck/uPVOsR9OJix5caxlhPotAaK6s&#10;arlGOH5sHzMQzhMr6ixrhJt2sC7vJgXlyl75XV8OvhahhF1OCI33fS6lqxptyM1srzlkn3Yw5MM5&#10;1FINdA3lppNxFC2loZbDQkO9fml09X04G4RKrr5ol2zekmnbv6ZHv9/ZpUJ8uB83zyC8Hv0fDL/6&#10;QR3K4HSyZ1ZOdAjJU7QIKEIcz0EEYJGlKxAnhCxNQJaF/P9B+QMAAP//AwBQSwECLQAUAAYACAAA&#10;ACEAtoM4kv4AAADhAQAAEwAAAAAAAAAAAAAAAAAAAAAAW0NvbnRlbnRfVHlwZXNdLnhtbFBLAQIt&#10;ABQABgAIAAAAIQA4/SH/1gAAAJQBAAALAAAAAAAAAAAAAAAAAC8BAABfcmVscy8ucmVsc1BLAQIt&#10;ABQABgAIAAAAIQB77VoMjwIAABgFAAAOAAAAAAAAAAAAAAAAAC4CAABkcnMvZTJvRG9jLnhtbFBL&#10;AQItABQABgAIAAAAIQA6jmux4AAAAAkBAAAPAAAAAAAAAAAAAAAAAOkEAABkcnMvZG93bnJldi54&#10;bWxQSwUGAAAAAAQABADzAAAA9gUAAAAA&#10;" fillcolor="window" strokecolor="#70ad47" strokeweight="1pt">
                <v:textbox>
                  <w:txbxContent>
                    <w:p w:rsidR="00BB093A" w:rsidRPr="001A659F" w:rsidRDefault="00BB093A" w:rsidP="009A1947">
                      <w:pPr>
                        <w:jc w:val="center"/>
                        <w:rPr>
                          <w:sz w:val="18"/>
                          <w:szCs w:val="18"/>
                        </w:rPr>
                      </w:pPr>
                      <w:r>
                        <w:rPr>
                          <w:sz w:val="18"/>
                          <w:szCs w:val="18"/>
                        </w:rPr>
                        <w:t xml:space="preserve">Embolsado </w:t>
                      </w:r>
                      <w:r w:rsidRPr="001A659F">
                        <w:rPr>
                          <w:sz w:val="18"/>
                          <w:szCs w:val="18"/>
                        </w:rPr>
                        <w:t xml:space="preserve"> </w:t>
                      </w:r>
                      <w:r>
                        <w:rPr>
                          <w:sz w:val="18"/>
                          <w:szCs w:val="18"/>
                        </w:rPr>
                        <w:t>(17</w:t>
                      </w:r>
                      <w:r w:rsidRPr="001A659F">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20032" behindDoc="0" locked="0" layoutInCell="1" allowOverlap="1" wp14:anchorId="3F57041E" wp14:editId="0845C732">
                <wp:simplePos x="0" y="0"/>
                <wp:positionH relativeFrom="column">
                  <wp:posOffset>3734089</wp:posOffset>
                </wp:positionH>
                <wp:positionV relativeFrom="paragraph">
                  <wp:posOffset>197311</wp:posOffset>
                </wp:positionV>
                <wp:extent cx="547254" cy="256309"/>
                <wp:effectExtent l="19050" t="19050" r="24765" b="29845"/>
                <wp:wrapNone/>
                <wp:docPr id="55" name="Flecha izquierda 55"/>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27949" id="Flecha izquierda 55" o:spid="_x0000_s1026" type="#_x0000_t66" style="position:absolute;margin-left:294pt;margin-top:15.55pt;width:43.1pt;height:20.2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8FhwIAAB8FAAAOAAAAZHJzL2Uyb0RvYy54bWysVEtv2zAMvg/YfxB0X+1kcR9GnSJtkGFA&#10;sRZoh54ZWYoF6FVJidP++lGy09d6GuaDTIoUKX78qPOLvVZkx32Q1jR0clRSwg2zrTSbhv6+X307&#10;pSREMC0oa3hDn3igF/OvX857V/Op7axquScYxIS6dw3tYnR1UQTWcQ3hyDpu0Cis1xBR9Zui9dBj&#10;dK2KaVkeF731rfOW8RBwdzkY6TzHF4KzeCNE4JGohuLdYl59XtdpLebnUG88uE6y8RrwD7fQIA0m&#10;fQm1hAhk6+VfobRk3gYr4hGzurBCSMZzDVjNpPxQzV0HjudaEJzgXmAK/y8s+7W79US2Da0qSgxo&#10;7NFKcdYBkc+PW8l9CwRNiFPvQo3ud+7Wj1pAMRW9F16nP5ZD9hnbpxds+T4ShpvV7GRazShhaJpW&#10;x9/LsxSzeD3sfIg/uNUkCQ1VXMSF97bPsMLuOsTB/+CXEgarZLuSSmXFb9ZXypMdYK+ry7PLZb42&#10;pnjnpgzpkanTkxL5wAA5JxREFLVDFILZUAJqg2Rm0efc706HT5Lk5B20fExd4jcWN7rnQt/FSVUs&#10;IXTDkWxKR6DWMuJAKKkbepoCHSIpk6w8U3rEIjVkaEGS1rZ9wlZ6O3A8OLaSmOQaQrwFj6TGcnFQ&#10;4w0uQlnEwI4SJZ31z5/tJ3/kGlop6XFIEJ/HLXhOifppkIVnk9ksTVVWZtXJFBX/1rJ+azFbfWWx&#10;NxN8EhzLYvKP6iAKb/UDzvMiZUUTGIa5h06MylUchhdfBMYXi+yGk+QgXps7x1LwhFOC937/AN6N&#10;dIrIw1/2MFBQfyDU4JtOGrvYRitkZtsrrtjBpOAU5l6OL0Ya87d69np91+Z/AAAA//8DAFBLAwQU&#10;AAYACAAAACEA+Pc1VuAAAAAJAQAADwAAAGRycy9kb3ducmV2LnhtbEyPzU7DMBCE70i8g7VI3KiT&#10;0p8oZFMBgt440IJUbk68xBHxOordJLw95gTH0Yxmvil2s+3ESINvHSOkiwQEce10yw3C2/H5JgPh&#10;g2KtOseE8E0eduXlRaFy7SZ+pfEQGhFL2OcKwYTQ51L62pBVfuF64uh9usGqEOXQSD2oKZbbTi6T&#10;ZCOtajkuGNXTo6H663C2CKeVfO/Ny8lkla6np/W4/zg+7BGvr+b7OxCB5vAXhl/8iA5lZKrcmbUX&#10;HcI6y+KXgHCbpiBiYLNdLUFUCNt0DbIs5P8H5Q8AAAD//wMAUEsBAi0AFAAGAAgAAAAhALaDOJL+&#10;AAAA4QEAABMAAAAAAAAAAAAAAAAAAAAAAFtDb250ZW50X1R5cGVzXS54bWxQSwECLQAUAAYACAAA&#10;ACEAOP0h/9YAAACUAQAACwAAAAAAAAAAAAAAAAAvAQAAX3JlbHMvLnJlbHNQSwECLQAUAAYACAAA&#10;ACEAvJLfBYcCAAAfBQAADgAAAAAAAAAAAAAAAAAuAgAAZHJzL2Uyb0RvYy54bWxQSwECLQAUAAYA&#10;CAAAACEA+Pc1VuAAAAAJAQAADwAAAAAAAAAAAAAAAADhBAAAZHJzL2Rvd25yZXYueG1sUEsFBgAA&#10;AAAEAAQA8wAAAO4FAAAAAA==&#10;" adj="505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15936" behindDoc="0" locked="0" layoutInCell="1" allowOverlap="1" wp14:anchorId="77F789E6" wp14:editId="6E723A5B">
                <wp:simplePos x="0" y="0"/>
                <wp:positionH relativeFrom="column">
                  <wp:posOffset>4322561</wp:posOffset>
                </wp:positionH>
                <wp:positionV relativeFrom="paragraph">
                  <wp:posOffset>138083</wp:posOffset>
                </wp:positionV>
                <wp:extent cx="1233054" cy="394855"/>
                <wp:effectExtent l="0" t="0" r="24765" b="24765"/>
                <wp:wrapNone/>
                <wp:docPr id="51" name="Rectángulo 51"/>
                <wp:cNvGraphicFramePr/>
                <a:graphic xmlns:a="http://schemas.openxmlformats.org/drawingml/2006/main">
                  <a:graphicData uri="http://schemas.microsoft.com/office/word/2010/wordprocessingShape">
                    <wps:wsp>
                      <wps:cNvSpPr/>
                      <wps:spPr>
                        <a:xfrm>
                          <a:off x="0" y="0"/>
                          <a:ext cx="1233054" cy="394855"/>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A659F" w:rsidRDefault="00BB093A" w:rsidP="009A1947">
                            <w:pPr>
                              <w:jc w:val="center"/>
                              <w:rPr>
                                <w:sz w:val="18"/>
                                <w:szCs w:val="18"/>
                              </w:rPr>
                            </w:pPr>
                            <w:r>
                              <w:rPr>
                                <w:sz w:val="18"/>
                                <w:szCs w:val="18"/>
                              </w:rPr>
                              <w:t>Romado (16</w:t>
                            </w:r>
                            <w:r w:rsidRPr="001A659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789E6" id="Rectángulo 51" o:spid="_x0000_s1043" style="position:absolute;left:0;text-align:left;margin-left:340.35pt;margin-top:10.85pt;width:97.1pt;height:31.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EvjQIAABgFAAAOAAAAZHJzL2Uyb0RvYy54bWysVEtu2zAQ3RfoHQjuG8mOXSdC5MCI4aJA&#10;kARNiqzHFCUR4K8kbcm9Tc/Si3VIKc6nWRXVgprhDOfz+IYXl72SZM+dF0aXdHKSU8I1M5XQTUm/&#10;P2w+nVHiA+gKpNG8pAfu6eXy44eLzhZ8alojK+4IBtG+6GxJ2xBskWWetVyBPzGWazTWxikIqLom&#10;qxx0GF3JbJrnn7POuMo6w7j3uLsejHSZ4tc1Z+G2rj0PRJYUawtpdWndxjVbXkDROLCtYGMZ8A9V&#10;KBAakx5DrSEA2TnxVyglmDPe1OGEGZWZuhaMpx6wm0n+ppv7FixPvSA43h5h8v8vLLvZ3zkiqpLO&#10;J5RoUHhH3xC13790s5OG4C5C1FlfoOe9vXOj5lGM/fa1U/GPnZA+wXo4wsr7QBhuTqanp/l8RglD&#10;2+n57Gw+j0Gz59PW+fCFG0WiUFKHBSQ0YX/tw+D65BKTeSNFtRFSJuXgr6Qje8AbRmJUpqNEgg+4&#10;WdJN+sZsr45JTbpY2iJHWjBA6tUSAorKIhheN5SAbJDTLLhUy6vT3jXbY9ZFvlrPFu8liUWvwbdD&#10;dSlCdINCiYC0l0KV9CyP33ha6mjlibhj6xH7Ae0ohX7bp+uapIRxa2uqA96hMwO5vWUbgXmvEYM7&#10;cMhmbBAnNNziUkuDXZtRoqQ17ud7+9EfSYZWSjqcDkTkxw4cR2i/aqTf+WQ2i+OUlNl8MUXFvbRs&#10;X1r0Tl0ZvB5kGFaXxOgf5JNYO6MecZBXMSuaQDPMPWA/KldhmFp8ChhfrZIbjpCFcK3vLYvBI3QR&#10;8Yf+EZwduRSQhTfmaZKgeEOpwTee1Ga1C6YWiW/PuCJPo4Ljlxg7PhVxvl/qyev5QVv+AQAA//8D&#10;AFBLAwQUAAYACAAAACEA3QYaVd8AAAAJAQAADwAAAGRycy9kb3ducmV2LnhtbEyPz07DMAyH70i8&#10;Q2QkLoilW6e2K02nCQlxGUKMPYDXmLbQOFWT/eHtMSc42ZY//fy5Wl/coE40hd6zgfksAUXceNtz&#10;a2D//nRfgAoR2eLgmQx8U4B1fX1VYWn9md/otIutkhAOJRroYhxLrUPTkcMw8yOx7D785DDKOLXa&#10;TniWcDfoRZJk2mHPcqHDkR47ar52R2eg0fknbtPNa3rXj8/LfXzZ+swac3tz2TyAinSJfzD86os6&#10;1OJ08Ee2QQ0GsiLJBTWwmEsVoMiXK1AHadIV6LrS/z+ofwAAAP//AwBQSwECLQAUAAYACAAAACEA&#10;toM4kv4AAADhAQAAEwAAAAAAAAAAAAAAAAAAAAAAW0NvbnRlbnRfVHlwZXNdLnhtbFBLAQItABQA&#10;BgAIAAAAIQA4/SH/1gAAAJQBAAALAAAAAAAAAAAAAAAAAC8BAABfcmVscy8ucmVsc1BLAQItABQA&#10;BgAIAAAAIQB3gMEvjQIAABgFAAAOAAAAAAAAAAAAAAAAAC4CAABkcnMvZTJvRG9jLnhtbFBLAQIt&#10;ABQABgAIAAAAIQDdBhpV3wAAAAkBAAAPAAAAAAAAAAAAAAAAAOcEAABkcnMvZG93bnJldi54bWxQ&#10;SwUGAAAAAAQABADzAAAA8wUAAAAA&#10;" fillcolor="window" strokecolor="#70ad47" strokeweight="1pt">
                <v:textbox>
                  <w:txbxContent>
                    <w:p w:rsidR="00BB093A" w:rsidRPr="001A659F" w:rsidRDefault="00BB093A" w:rsidP="009A1947">
                      <w:pPr>
                        <w:jc w:val="center"/>
                        <w:rPr>
                          <w:sz w:val="18"/>
                          <w:szCs w:val="18"/>
                        </w:rPr>
                      </w:pPr>
                      <w:r>
                        <w:rPr>
                          <w:sz w:val="18"/>
                          <w:szCs w:val="18"/>
                        </w:rPr>
                        <w:t>Romado (16</w:t>
                      </w:r>
                      <w:r w:rsidRPr="001A659F">
                        <w:rPr>
                          <w:sz w:val="18"/>
                          <w:szCs w:val="18"/>
                        </w:rPr>
                        <w:t>)</w:t>
                      </w:r>
                    </w:p>
                  </w:txbxContent>
                </v:textbox>
              </v:rect>
            </w:pict>
          </mc:Fallback>
        </mc:AlternateContent>
      </w:r>
    </w:p>
    <w:p w:rsidR="009A1947" w:rsidRPr="00B6762C" w:rsidRDefault="009A1947" w:rsidP="009A1947">
      <w:pPr>
        <w:rPr>
          <w:sz w:val="18"/>
          <w:szCs w:val="18"/>
        </w:rPr>
      </w:pPr>
    </w:p>
    <w:p w:rsidR="009A1947" w:rsidRDefault="009A1947" w:rsidP="009A1947">
      <w:pPr>
        <w:pStyle w:val="Prrafodelista"/>
        <w:rPr>
          <w:sz w:val="20"/>
        </w:rPr>
      </w:pPr>
    </w:p>
    <w:p w:rsidR="009A1947" w:rsidRDefault="009A1947" w:rsidP="009A1947">
      <w:pPr>
        <w:pStyle w:val="Prrafodelista"/>
        <w:rPr>
          <w:sz w:val="24"/>
        </w:rPr>
      </w:pPr>
    </w:p>
    <w:p w:rsidR="009A1947" w:rsidRPr="00C86D97" w:rsidRDefault="009A1947" w:rsidP="009A1947">
      <w:pPr>
        <w:pStyle w:val="Prrafodelista"/>
        <w:rPr>
          <w:sz w:val="24"/>
          <w:u w:val="single"/>
        </w:rPr>
      </w:pPr>
      <w:r w:rsidRPr="00C86D97">
        <w:rPr>
          <w:sz w:val="24"/>
          <w:u w:val="single"/>
        </w:rPr>
        <w:t>Referencias</w:t>
      </w:r>
      <w:r>
        <w:rPr>
          <w:sz w:val="24"/>
          <w:u w:val="single"/>
        </w:rPr>
        <w:t>:</w:t>
      </w:r>
    </w:p>
    <w:p w:rsidR="009A1947" w:rsidRPr="00C86D97" w:rsidRDefault="009A1947" w:rsidP="00E52B6F">
      <w:pPr>
        <w:pStyle w:val="Prrafodelista"/>
        <w:numPr>
          <w:ilvl w:val="0"/>
          <w:numId w:val="13"/>
        </w:numPr>
        <w:rPr>
          <w:szCs w:val="18"/>
        </w:rPr>
      </w:pPr>
      <w:r w:rsidRPr="00C86D97">
        <w:rPr>
          <w:rFonts w:cs="Arial"/>
          <w:szCs w:val="18"/>
        </w:rPr>
        <w:t>Preparación del área de producción. Consiste en verificar que las condiciones de orden, higiene y ambientales sean adecuadas para iniciar la actividad. Se enciende el equipo de aire, y se debe verificar si genera la presión positiva establecida</w:t>
      </w:r>
      <w:r w:rsidRPr="00C86D97">
        <w:rPr>
          <w:szCs w:val="18"/>
        </w:rPr>
        <w:t>.</w:t>
      </w:r>
    </w:p>
    <w:p w:rsidR="009A1947" w:rsidRPr="00C86D97" w:rsidRDefault="009A1947" w:rsidP="00E52B6F">
      <w:pPr>
        <w:pStyle w:val="Prrafodelista"/>
        <w:numPr>
          <w:ilvl w:val="0"/>
          <w:numId w:val="13"/>
        </w:numPr>
        <w:rPr>
          <w:szCs w:val="18"/>
        </w:rPr>
      </w:pPr>
      <w:r w:rsidRPr="00C86D97">
        <w:rPr>
          <w:szCs w:val="18"/>
        </w:rPr>
        <w:t>En la maquina se coloca la matriz correspondiente al componente para el tubo de PVC. Se registra el código del material.</w:t>
      </w:r>
    </w:p>
    <w:p w:rsidR="009A1947" w:rsidRPr="00C86D97" w:rsidRDefault="009A1947" w:rsidP="00E52B6F">
      <w:pPr>
        <w:pStyle w:val="Prrafodelista"/>
        <w:numPr>
          <w:ilvl w:val="0"/>
          <w:numId w:val="13"/>
        </w:numPr>
        <w:rPr>
          <w:szCs w:val="18"/>
        </w:rPr>
      </w:pPr>
      <w:r w:rsidRPr="00C86D97">
        <w:rPr>
          <w:szCs w:val="18"/>
        </w:rPr>
        <w:t>Se procede al calentamiento del equipo hasta llegar a la temperatura que se indica en el instructivo.</w:t>
      </w:r>
    </w:p>
    <w:p w:rsidR="009A1947" w:rsidRPr="00C86D97" w:rsidRDefault="009A1947" w:rsidP="00E52B6F">
      <w:pPr>
        <w:pStyle w:val="Prrafodelista"/>
        <w:numPr>
          <w:ilvl w:val="0"/>
          <w:numId w:val="13"/>
        </w:numPr>
        <w:rPr>
          <w:szCs w:val="18"/>
        </w:rPr>
      </w:pPr>
      <w:r w:rsidRPr="00C86D97">
        <w:rPr>
          <w:szCs w:val="18"/>
        </w:rPr>
        <w:t>Se procede a encender los extruder, el del PVC transparente y el que provee la línea radiopaca.</w:t>
      </w:r>
    </w:p>
    <w:p w:rsidR="009A1947" w:rsidRPr="00C86D97" w:rsidRDefault="009A1947" w:rsidP="00E52B6F">
      <w:pPr>
        <w:pStyle w:val="Prrafodelista"/>
        <w:numPr>
          <w:ilvl w:val="0"/>
          <w:numId w:val="13"/>
        </w:numPr>
        <w:rPr>
          <w:szCs w:val="18"/>
        </w:rPr>
      </w:pPr>
      <w:r w:rsidRPr="00C86D97">
        <w:rPr>
          <w:szCs w:val="18"/>
        </w:rPr>
        <w:t>Calibración final de la matriz.</w:t>
      </w:r>
    </w:p>
    <w:p w:rsidR="009A1947" w:rsidRPr="00C86D97" w:rsidRDefault="009A1947" w:rsidP="00E52B6F">
      <w:pPr>
        <w:pStyle w:val="Prrafodelista"/>
        <w:numPr>
          <w:ilvl w:val="0"/>
          <w:numId w:val="13"/>
        </w:numPr>
        <w:rPr>
          <w:szCs w:val="18"/>
        </w:rPr>
      </w:pPr>
      <w:r w:rsidRPr="00C86D97">
        <w:rPr>
          <w:szCs w:val="18"/>
        </w:rPr>
        <w:t>Regulación del enfriamiento.</w:t>
      </w:r>
    </w:p>
    <w:p w:rsidR="009A1947" w:rsidRPr="00C86D97" w:rsidRDefault="009A1947" w:rsidP="00E52B6F">
      <w:pPr>
        <w:pStyle w:val="Prrafodelista"/>
        <w:numPr>
          <w:ilvl w:val="0"/>
          <w:numId w:val="13"/>
        </w:numPr>
        <w:rPr>
          <w:szCs w:val="18"/>
        </w:rPr>
      </w:pPr>
      <w:r w:rsidRPr="00C86D97">
        <w:rPr>
          <w:szCs w:val="18"/>
        </w:rPr>
        <w:lastRenderedPageBreak/>
        <w:t>Para calibrar el diámetro del tubo se toma el mismo del extremo, pasándolo por la canaleta y los rodillos. Los mismos deben ser regulados hasta llegar a la velocidad patrón indicada.</w:t>
      </w:r>
    </w:p>
    <w:p w:rsidR="009A1947" w:rsidRPr="00C86D97" w:rsidRDefault="009A1947" w:rsidP="00E52B6F">
      <w:pPr>
        <w:pStyle w:val="Prrafodelista"/>
        <w:numPr>
          <w:ilvl w:val="0"/>
          <w:numId w:val="13"/>
        </w:numPr>
        <w:rPr>
          <w:szCs w:val="18"/>
        </w:rPr>
      </w:pPr>
      <w:r w:rsidRPr="00C86D97">
        <w:rPr>
          <w:szCs w:val="18"/>
        </w:rPr>
        <w:t>Control del proceso</w:t>
      </w:r>
    </w:p>
    <w:p w:rsidR="009A1947" w:rsidRPr="00C86D97" w:rsidRDefault="009A1947" w:rsidP="009A1947">
      <w:pPr>
        <w:pStyle w:val="Prrafodelista"/>
        <w:ind w:left="1080"/>
        <w:rPr>
          <w:szCs w:val="18"/>
        </w:rPr>
      </w:pPr>
      <w:r w:rsidRPr="00C86D97">
        <w:rPr>
          <w:szCs w:val="18"/>
        </w:rPr>
        <w:t>Se controla:</w:t>
      </w:r>
    </w:p>
    <w:p w:rsidR="009A1947" w:rsidRPr="00C86D97" w:rsidRDefault="009A1947" w:rsidP="00E52B6F">
      <w:pPr>
        <w:pStyle w:val="Prrafodelista"/>
        <w:numPr>
          <w:ilvl w:val="0"/>
          <w:numId w:val="14"/>
        </w:numPr>
        <w:rPr>
          <w:szCs w:val="18"/>
        </w:rPr>
      </w:pPr>
      <w:r w:rsidRPr="00C86D97">
        <w:rPr>
          <w:szCs w:val="18"/>
        </w:rPr>
        <w:t>El diámetro interno y externo del tubo, utilizando el calibre pasa no pasa.</w:t>
      </w:r>
    </w:p>
    <w:p w:rsidR="009A1947" w:rsidRPr="00C86D97" w:rsidRDefault="009A1947" w:rsidP="00E52B6F">
      <w:pPr>
        <w:pStyle w:val="Prrafodelista"/>
        <w:numPr>
          <w:ilvl w:val="0"/>
          <w:numId w:val="14"/>
        </w:numPr>
        <w:rPr>
          <w:szCs w:val="18"/>
        </w:rPr>
      </w:pPr>
      <w:r w:rsidRPr="00C86D97">
        <w:rPr>
          <w:szCs w:val="18"/>
        </w:rPr>
        <w:t>Plastificación.</w:t>
      </w:r>
    </w:p>
    <w:p w:rsidR="009A1947" w:rsidRPr="00C86D97" w:rsidRDefault="009A1947" w:rsidP="00E52B6F">
      <w:pPr>
        <w:pStyle w:val="Prrafodelista"/>
        <w:numPr>
          <w:ilvl w:val="0"/>
          <w:numId w:val="14"/>
        </w:numPr>
        <w:rPr>
          <w:szCs w:val="18"/>
        </w:rPr>
      </w:pPr>
      <w:r w:rsidRPr="00C86D97">
        <w:rPr>
          <w:szCs w:val="18"/>
        </w:rPr>
        <w:t>Color.</w:t>
      </w:r>
    </w:p>
    <w:p w:rsidR="009A1947" w:rsidRPr="00C86D97" w:rsidRDefault="009A1947" w:rsidP="00E52B6F">
      <w:pPr>
        <w:pStyle w:val="Prrafodelista"/>
        <w:numPr>
          <w:ilvl w:val="0"/>
          <w:numId w:val="14"/>
        </w:numPr>
        <w:rPr>
          <w:szCs w:val="18"/>
        </w:rPr>
      </w:pPr>
      <w:r w:rsidRPr="00C86D97">
        <w:rPr>
          <w:szCs w:val="18"/>
        </w:rPr>
        <w:t xml:space="preserve">Funcionalidad. </w:t>
      </w:r>
    </w:p>
    <w:p w:rsidR="009A1947" w:rsidRPr="00C86D97" w:rsidRDefault="009A1947" w:rsidP="00E52B6F">
      <w:pPr>
        <w:pStyle w:val="Prrafodelista"/>
        <w:numPr>
          <w:ilvl w:val="0"/>
          <w:numId w:val="13"/>
        </w:numPr>
        <w:rPr>
          <w:szCs w:val="18"/>
        </w:rPr>
      </w:pPr>
      <w:r w:rsidRPr="00C86D97">
        <w:rPr>
          <w:szCs w:val="18"/>
        </w:rPr>
        <w:t xml:space="preserve">En la máquina se coloca la matriz correspondiente para troquelar (consiste en realizarle al tubo de PVC, orificios laterales para permitir la salida de las distintas sustancias que circulen por el mismo). Estos orificios se realizan respetando las medidas indicadas en los planos del producto. </w:t>
      </w:r>
    </w:p>
    <w:p w:rsidR="009A1947" w:rsidRPr="00C86D97" w:rsidRDefault="009A1947" w:rsidP="00E52B6F">
      <w:pPr>
        <w:pStyle w:val="Prrafodelista"/>
        <w:numPr>
          <w:ilvl w:val="0"/>
          <w:numId w:val="13"/>
        </w:numPr>
        <w:rPr>
          <w:szCs w:val="18"/>
        </w:rPr>
      </w:pPr>
      <w:r w:rsidRPr="00C86D97">
        <w:rPr>
          <w:szCs w:val="18"/>
        </w:rPr>
        <w:t xml:space="preserve">Calibración de la matriz: </w:t>
      </w:r>
    </w:p>
    <w:p w:rsidR="009A1947" w:rsidRPr="00C86D97" w:rsidRDefault="009A1947" w:rsidP="00E52B6F">
      <w:pPr>
        <w:pStyle w:val="Prrafodelista"/>
        <w:numPr>
          <w:ilvl w:val="0"/>
          <w:numId w:val="15"/>
        </w:numPr>
        <w:rPr>
          <w:szCs w:val="18"/>
        </w:rPr>
      </w:pPr>
      <w:r w:rsidRPr="00C86D97">
        <w:rPr>
          <w:szCs w:val="18"/>
        </w:rPr>
        <w:t>Enhebrar el tubo.</w:t>
      </w:r>
    </w:p>
    <w:p w:rsidR="009A1947" w:rsidRPr="00C86D97" w:rsidRDefault="009A1947" w:rsidP="00E52B6F">
      <w:pPr>
        <w:pStyle w:val="Prrafodelista"/>
        <w:numPr>
          <w:ilvl w:val="0"/>
          <w:numId w:val="15"/>
        </w:numPr>
        <w:rPr>
          <w:szCs w:val="18"/>
        </w:rPr>
      </w:pPr>
      <w:r w:rsidRPr="00C86D97">
        <w:rPr>
          <w:szCs w:val="18"/>
        </w:rPr>
        <w:t>Calibrar el largo bruto.</w:t>
      </w:r>
    </w:p>
    <w:p w:rsidR="009A1947" w:rsidRPr="00C86D97" w:rsidRDefault="009A1947" w:rsidP="00E52B6F">
      <w:pPr>
        <w:pStyle w:val="Prrafodelista"/>
        <w:numPr>
          <w:ilvl w:val="0"/>
          <w:numId w:val="15"/>
        </w:numPr>
        <w:rPr>
          <w:szCs w:val="18"/>
        </w:rPr>
      </w:pPr>
      <w:r w:rsidRPr="00C86D97">
        <w:rPr>
          <w:szCs w:val="18"/>
        </w:rPr>
        <w:t>Correr el troquelador  buscando la distancia distal.</w:t>
      </w:r>
    </w:p>
    <w:p w:rsidR="009A1947" w:rsidRPr="00C86D97" w:rsidRDefault="009A1947" w:rsidP="00E52B6F">
      <w:pPr>
        <w:pStyle w:val="Prrafodelista"/>
        <w:numPr>
          <w:ilvl w:val="0"/>
          <w:numId w:val="15"/>
        </w:numPr>
        <w:rPr>
          <w:szCs w:val="18"/>
        </w:rPr>
      </w:pPr>
      <w:r w:rsidRPr="00C86D97">
        <w:rPr>
          <w:szCs w:val="18"/>
        </w:rPr>
        <w:t>Regular parámetros de corte del troquelador: tiempo 1, 2 ,3 y carrera.</w:t>
      </w:r>
    </w:p>
    <w:p w:rsidR="009A1947" w:rsidRPr="00C86D97" w:rsidRDefault="009A1947" w:rsidP="00E52B6F">
      <w:pPr>
        <w:pStyle w:val="Prrafodelista"/>
        <w:numPr>
          <w:ilvl w:val="0"/>
          <w:numId w:val="13"/>
        </w:numPr>
        <w:rPr>
          <w:szCs w:val="18"/>
        </w:rPr>
      </w:pPr>
      <w:r w:rsidRPr="00C86D97">
        <w:rPr>
          <w:szCs w:val="18"/>
        </w:rPr>
        <w:t>Se toma el tubo del extremo pasándolo por la matriz hasta llegar a la medida indicada.</w:t>
      </w:r>
    </w:p>
    <w:p w:rsidR="009A1947" w:rsidRPr="00C86D97" w:rsidRDefault="009A1947" w:rsidP="00E52B6F">
      <w:pPr>
        <w:pStyle w:val="Prrafodelista"/>
        <w:numPr>
          <w:ilvl w:val="0"/>
          <w:numId w:val="13"/>
        </w:numPr>
        <w:rPr>
          <w:szCs w:val="18"/>
        </w:rPr>
      </w:pPr>
      <w:r w:rsidRPr="00C86D97">
        <w:rPr>
          <w:szCs w:val="18"/>
        </w:rPr>
        <w:t>Se realizan marcas indelebles a las medidas correspondientes según el plano de producto.</w:t>
      </w:r>
    </w:p>
    <w:p w:rsidR="009A1947" w:rsidRPr="00C86D97" w:rsidRDefault="009A1947" w:rsidP="00E52B6F">
      <w:pPr>
        <w:pStyle w:val="Prrafodelista"/>
        <w:numPr>
          <w:ilvl w:val="0"/>
          <w:numId w:val="13"/>
        </w:numPr>
        <w:rPr>
          <w:szCs w:val="18"/>
        </w:rPr>
      </w:pPr>
      <w:r w:rsidRPr="00C86D97">
        <w:rPr>
          <w:szCs w:val="18"/>
        </w:rPr>
        <w:t>Control del proceso</w:t>
      </w:r>
    </w:p>
    <w:p w:rsidR="009A1947" w:rsidRPr="00C86D97" w:rsidRDefault="009A1947" w:rsidP="009A1947">
      <w:pPr>
        <w:pStyle w:val="Prrafodelista"/>
        <w:ind w:left="1080"/>
        <w:rPr>
          <w:szCs w:val="18"/>
        </w:rPr>
      </w:pPr>
      <w:r w:rsidRPr="00C86D97">
        <w:rPr>
          <w:szCs w:val="18"/>
        </w:rPr>
        <w:t>Se verifica:</w:t>
      </w:r>
    </w:p>
    <w:p w:rsidR="009A1947" w:rsidRPr="00C86D97" w:rsidRDefault="009A1947" w:rsidP="00E52B6F">
      <w:pPr>
        <w:pStyle w:val="Prrafodelista"/>
        <w:numPr>
          <w:ilvl w:val="0"/>
          <w:numId w:val="16"/>
        </w:numPr>
        <w:rPr>
          <w:szCs w:val="18"/>
        </w:rPr>
      </w:pPr>
      <w:r w:rsidRPr="00C86D97">
        <w:rPr>
          <w:szCs w:val="18"/>
        </w:rPr>
        <w:t>Troqueles.</w:t>
      </w:r>
    </w:p>
    <w:p w:rsidR="009A1947" w:rsidRPr="00C86D97" w:rsidRDefault="009A1947" w:rsidP="00E52B6F">
      <w:pPr>
        <w:pStyle w:val="Prrafodelista"/>
        <w:numPr>
          <w:ilvl w:val="0"/>
          <w:numId w:val="16"/>
        </w:numPr>
        <w:rPr>
          <w:szCs w:val="18"/>
        </w:rPr>
      </w:pPr>
      <w:r w:rsidRPr="00C86D97">
        <w:rPr>
          <w:szCs w:val="18"/>
        </w:rPr>
        <w:t>Marcas.</w:t>
      </w:r>
    </w:p>
    <w:p w:rsidR="009A1947" w:rsidRPr="00C86D97" w:rsidRDefault="009A1947" w:rsidP="00E52B6F">
      <w:pPr>
        <w:pStyle w:val="Prrafodelista"/>
        <w:numPr>
          <w:ilvl w:val="0"/>
          <w:numId w:val="16"/>
        </w:numPr>
        <w:rPr>
          <w:szCs w:val="18"/>
        </w:rPr>
      </w:pPr>
      <w:r w:rsidRPr="00C86D97">
        <w:rPr>
          <w:szCs w:val="18"/>
        </w:rPr>
        <w:t>Largo de la sonda.</w:t>
      </w:r>
    </w:p>
    <w:p w:rsidR="009A1947" w:rsidRPr="00C86D97" w:rsidRDefault="009A1947" w:rsidP="00E52B6F">
      <w:pPr>
        <w:pStyle w:val="Prrafodelista"/>
        <w:numPr>
          <w:ilvl w:val="0"/>
          <w:numId w:val="13"/>
        </w:numPr>
        <w:rPr>
          <w:szCs w:val="18"/>
        </w:rPr>
      </w:pPr>
      <w:r w:rsidRPr="00C86D97">
        <w:rPr>
          <w:szCs w:val="18"/>
        </w:rPr>
        <w:t>Se cuentan las unidades y se las separa en grupos de a 100.</w:t>
      </w:r>
    </w:p>
    <w:p w:rsidR="009A1947" w:rsidRPr="00C86D97" w:rsidRDefault="009A1947" w:rsidP="00E52B6F">
      <w:pPr>
        <w:pStyle w:val="Prrafodelista"/>
        <w:numPr>
          <w:ilvl w:val="0"/>
          <w:numId w:val="13"/>
        </w:numPr>
        <w:rPr>
          <w:szCs w:val="18"/>
        </w:rPr>
      </w:pPr>
      <w:r w:rsidRPr="00C86D97">
        <w:rPr>
          <w:szCs w:val="18"/>
        </w:rPr>
        <w:t>Ensamblado: se humecta con ciclohexanona el extremo sin orificios del tubo de PVC y se le inserta el adaptador correspondiente.</w:t>
      </w:r>
    </w:p>
    <w:p w:rsidR="009A1947" w:rsidRPr="00C86D97" w:rsidRDefault="009A1947" w:rsidP="00E52B6F">
      <w:pPr>
        <w:pStyle w:val="Prrafodelista"/>
        <w:numPr>
          <w:ilvl w:val="0"/>
          <w:numId w:val="13"/>
        </w:numPr>
        <w:rPr>
          <w:szCs w:val="18"/>
        </w:rPr>
      </w:pPr>
      <w:r w:rsidRPr="00C86D97">
        <w:rPr>
          <w:szCs w:val="18"/>
        </w:rPr>
        <w:t>Se colocan los tubos de forma manual por el otro extremo en la máquina de romado.</w:t>
      </w:r>
    </w:p>
    <w:p w:rsidR="009A1947" w:rsidRPr="00C86D97" w:rsidRDefault="009A1947" w:rsidP="00E52B6F">
      <w:pPr>
        <w:pStyle w:val="Prrafodelista"/>
        <w:numPr>
          <w:ilvl w:val="0"/>
          <w:numId w:val="13"/>
        </w:numPr>
        <w:rPr>
          <w:szCs w:val="18"/>
        </w:rPr>
      </w:pPr>
      <w:r w:rsidRPr="00C86D97">
        <w:rPr>
          <w:szCs w:val="18"/>
        </w:rPr>
        <w:t>Se emplea doble envoltura. Los tubos ya troquelados y previamente contados se introducen en una doble bolsa de polietileno cristal y se identificaran cada uno con nombre del producto y número de lote.</w:t>
      </w:r>
    </w:p>
    <w:p w:rsidR="009A1947" w:rsidRPr="00C86D97" w:rsidRDefault="009A1947" w:rsidP="00E52B6F">
      <w:pPr>
        <w:pStyle w:val="Prrafodelista"/>
        <w:numPr>
          <w:ilvl w:val="0"/>
          <w:numId w:val="13"/>
        </w:numPr>
        <w:rPr>
          <w:szCs w:val="18"/>
        </w:rPr>
      </w:pPr>
      <w:r w:rsidRPr="00C86D97">
        <w:rPr>
          <w:szCs w:val="18"/>
        </w:rPr>
        <w:t>Se verifica las variables para ser aprobado por el director técnico (estas variables eran los distintos controles que se le hacen al producto, los cuales están d</w:t>
      </w:r>
      <w:r>
        <w:rPr>
          <w:szCs w:val="18"/>
        </w:rPr>
        <w:t>etallados en el punto 6 del trabajo práctico)</w:t>
      </w:r>
      <w:r w:rsidRPr="00C86D97">
        <w:rPr>
          <w:szCs w:val="18"/>
        </w:rPr>
        <w:t>.</w:t>
      </w: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Default="009A1947" w:rsidP="009A1947">
      <w:pPr>
        <w:rPr>
          <w:sz w:val="20"/>
        </w:rPr>
      </w:pPr>
    </w:p>
    <w:p w:rsidR="009A1947" w:rsidRPr="001E7347" w:rsidRDefault="009A1947" w:rsidP="009A1947">
      <w:pPr>
        <w:rPr>
          <w:i/>
          <w:u w:val="single"/>
        </w:rPr>
      </w:pPr>
      <w:r w:rsidRPr="001E7347">
        <w:rPr>
          <w:i/>
          <w:u w:val="single"/>
        </w:rPr>
        <w:lastRenderedPageBreak/>
        <w:t>A continuación se muestran algunas fotos de las máquinas utilizadas durante este proceso:</w:t>
      </w:r>
    </w:p>
    <w:p w:rsidR="009A1947" w:rsidRPr="001E7347" w:rsidRDefault="009A1947" w:rsidP="009A1947">
      <w:pPr>
        <w:pStyle w:val="Prrafodelista"/>
      </w:pPr>
      <w:r w:rsidRPr="001E7347">
        <w:rPr>
          <w:noProof/>
          <w:sz w:val="20"/>
          <w:szCs w:val="18"/>
          <w:lang w:eastAsia="es-AR"/>
        </w:rPr>
        <w:drawing>
          <wp:anchor distT="0" distB="0" distL="114300" distR="114300" simplePos="0" relativeHeight="251822080" behindDoc="1" locked="0" layoutInCell="1" allowOverlap="1" wp14:anchorId="2F35B45D" wp14:editId="3A551EA4">
            <wp:simplePos x="0" y="0"/>
            <wp:positionH relativeFrom="column">
              <wp:posOffset>313055</wp:posOffset>
            </wp:positionH>
            <wp:positionV relativeFrom="paragraph">
              <wp:posOffset>8255</wp:posOffset>
            </wp:positionV>
            <wp:extent cx="1740478" cy="2320637"/>
            <wp:effectExtent l="0" t="0" r="0" b="3810"/>
            <wp:wrapTight wrapText="bothSides">
              <wp:wrapPolygon edited="0">
                <wp:start x="0" y="0"/>
                <wp:lineTo x="0" y="21458"/>
                <wp:lineTo x="21285" y="21458"/>
                <wp:lineTo x="21285"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20180818_110033307_H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0478" cy="2320637"/>
                    </a:xfrm>
                    <a:prstGeom prst="rect">
                      <a:avLst/>
                    </a:prstGeom>
                  </pic:spPr>
                </pic:pic>
              </a:graphicData>
            </a:graphic>
          </wp:anchor>
        </w:drawing>
      </w:r>
      <w:r w:rsidRPr="001E7347">
        <w:t>Máquina de extrusión para la fabricación del tubo de PVC utilizada en las sondas nasogástricas. La misma está compuesta de dos cabezales uno para uno para el PVC transparente y otro para la línea radiopaca y una matriz de corte.</w:t>
      </w: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Default="009A1947" w:rsidP="009A1947">
      <w:pPr>
        <w:pStyle w:val="Ttulo9"/>
        <w:rPr>
          <w:sz w:val="20"/>
        </w:rPr>
      </w:pPr>
    </w:p>
    <w:p w:rsidR="009A1947" w:rsidRPr="00C86D97" w:rsidRDefault="009A1947" w:rsidP="009A1947">
      <w:pPr>
        <w:pStyle w:val="Ttulo9"/>
        <w:rPr>
          <w:sz w:val="20"/>
        </w:rPr>
      </w:pPr>
      <w:r>
        <w:rPr>
          <w:noProof/>
          <w:sz w:val="20"/>
          <w:lang w:val="es-AR" w:eastAsia="es-AR"/>
        </w:rPr>
        <w:drawing>
          <wp:anchor distT="0" distB="0" distL="114300" distR="114300" simplePos="0" relativeHeight="251823104" behindDoc="1" locked="0" layoutInCell="1" allowOverlap="1" wp14:anchorId="6E853EA9" wp14:editId="08C1C55F">
            <wp:simplePos x="0" y="0"/>
            <wp:positionH relativeFrom="margin">
              <wp:posOffset>297180</wp:posOffset>
            </wp:positionH>
            <wp:positionV relativeFrom="paragraph">
              <wp:posOffset>14605</wp:posOffset>
            </wp:positionV>
            <wp:extent cx="1752600" cy="2336800"/>
            <wp:effectExtent l="0" t="0" r="0" b="6350"/>
            <wp:wrapTight wrapText="bothSides">
              <wp:wrapPolygon edited="0">
                <wp:start x="0" y="0"/>
                <wp:lineTo x="0" y="21483"/>
                <wp:lineTo x="21365" y="21483"/>
                <wp:lineTo x="21365"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180818_110049343_HD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14:sizeRelH relativeFrom="margin">
              <wp14:pctWidth>0</wp14:pctWidth>
            </wp14:sizeRelH>
            <wp14:sizeRelV relativeFrom="margin">
              <wp14:pctHeight>0</wp14:pctHeight>
            </wp14:sizeRelV>
          </wp:anchor>
        </w:drawing>
      </w:r>
      <w:r w:rsidRPr="00C86D97">
        <w:rPr>
          <w:rFonts w:asciiTheme="minorHAnsi" w:hAnsiTheme="minorHAnsi"/>
          <w:b w:val="0"/>
          <w:sz w:val="20"/>
          <w:szCs w:val="18"/>
        </w:rPr>
        <w:t>Maquina troqueladora, compuestas de una matriz de corte para realizar los orificios laterales en la sonda.</w:t>
      </w: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noProof/>
          <w:lang w:eastAsia="es-AR"/>
        </w:rPr>
      </w:pPr>
    </w:p>
    <w:p w:rsidR="009A1947" w:rsidRDefault="009A1947" w:rsidP="009A1947">
      <w:pPr>
        <w:rPr>
          <w:noProof/>
          <w:lang w:eastAsia="es-AR"/>
        </w:rPr>
      </w:pPr>
    </w:p>
    <w:p w:rsidR="009A1947" w:rsidRDefault="009A1947" w:rsidP="009A1947">
      <w:pPr>
        <w:rPr>
          <w:noProof/>
          <w:lang w:eastAsia="es-AR"/>
        </w:rPr>
      </w:pPr>
      <w:r>
        <w:rPr>
          <w:noProof/>
          <w:lang w:eastAsia="es-AR"/>
        </w:rPr>
        <w:drawing>
          <wp:anchor distT="0" distB="0" distL="114300" distR="114300" simplePos="0" relativeHeight="251824128" behindDoc="1" locked="0" layoutInCell="1" allowOverlap="1" wp14:anchorId="0CBD7740" wp14:editId="5B948C65">
            <wp:simplePos x="0" y="0"/>
            <wp:positionH relativeFrom="column">
              <wp:posOffset>250825</wp:posOffset>
            </wp:positionH>
            <wp:positionV relativeFrom="paragraph">
              <wp:posOffset>3175</wp:posOffset>
            </wp:positionV>
            <wp:extent cx="2639060" cy="1979295"/>
            <wp:effectExtent l="0" t="0" r="8890" b="1905"/>
            <wp:wrapTight wrapText="bothSides">
              <wp:wrapPolygon edited="0">
                <wp:start x="0" y="0"/>
                <wp:lineTo x="0" y="21413"/>
                <wp:lineTo x="21517" y="21413"/>
                <wp:lineTo x="21517"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180818_1101047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9060" cy="1979295"/>
                    </a:xfrm>
                    <a:prstGeom prst="rect">
                      <a:avLst/>
                    </a:prstGeom>
                  </pic:spPr>
                </pic:pic>
              </a:graphicData>
            </a:graphic>
          </wp:anchor>
        </w:drawing>
      </w:r>
      <w:r w:rsidR="00B724DE">
        <w:rPr>
          <w:noProof/>
          <w:lang w:eastAsia="es-AR"/>
        </w:rPr>
        <w:t>Máquina de romado semiautomá</w:t>
      </w:r>
      <w:r>
        <w:rPr>
          <w:noProof/>
          <w:lang w:eastAsia="es-AR"/>
        </w:rPr>
        <w:t xml:space="preserve">tica. En </w:t>
      </w:r>
      <w:r w:rsidR="00B724DE">
        <w:rPr>
          <w:noProof/>
          <w:lang w:eastAsia="es-AR"/>
        </w:rPr>
        <w:t>esta el tubo de PVC coloca manualmente en la má</w:t>
      </w:r>
      <w:r>
        <w:rPr>
          <w:noProof/>
          <w:lang w:eastAsia="es-AR"/>
        </w:rPr>
        <w:t>quina</w:t>
      </w:r>
      <w:r w:rsidR="00B724DE">
        <w:rPr>
          <w:noProof/>
          <w:lang w:eastAsia="es-AR"/>
        </w:rPr>
        <w:t xml:space="preserve"> y luego el operario activa un botón y la má</w:t>
      </w:r>
      <w:r>
        <w:rPr>
          <w:noProof/>
          <w:lang w:eastAsia="es-AR"/>
        </w:rPr>
        <w:t>quina realiza el proceso de romado en el cual redondea la punta del tubo. Una vez terminado el proceso el operario retira los tubos romados y los coloca en un recipiente.</w:t>
      </w:r>
    </w:p>
    <w:p w:rsidR="009A1947" w:rsidRDefault="009A1947" w:rsidP="009A1947">
      <w:pPr>
        <w:rPr>
          <w:lang w:val="es-ES_tradnl" w:eastAsia="es-ES"/>
        </w:rPr>
      </w:pPr>
      <w:r>
        <w:rPr>
          <w:noProof/>
          <w:lang w:eastAsia="es-AR"/>
        </w:rPr>
        <w:t xml:space="preserve">                                                             </w:t>
      </w: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r>
        <w:rPr>
          <w:lang w:val="es-ES_tradnl" w:eastAsia="es-ES"/>
        </w:rPr>
        <w:t xml:space="preserve">        </w:t>
      </w:r>
    </w:p>
    <w:p w:rsidR="009A1947" w:rsidRDefault="009A1947" w:rsidP="009A1947">
      <w:pPr>
        <w:rPr>
          <w:lang w:val="es-ES_tradnl" w:eastAsia="es-ES"/>
        </w:rPr>
      </w:pPr>
      <w:r>
        <w:rPr>
          <w:noProof/>
          <w:lang w:eastAsia="es-AR"/>
        </w:rPr>
        <w:lastRenderedPageBreak/>
        <w:drawing>
          <wp:anchor distT="0" distB="0" distL="114300" distR="114300" simplePos="0" relativeHeight="251825152" behindDoc="1" locked="0" layoutInCell="1" allowOverlap="1" wp14:anchorId="6CDAD6BB" wp14:editId="226CAE2F">
            <wp:simplePos x="0" y="0"/>
            <wp:positionH relativeFrom="column">
              <wp:posOffset>-58</wp:posOffset>
            </wp:positionH>
            <wp:positionV relativeFrom="paragraph">
              <wp:posOffset>115</wp:posOffset>
            </wp:positionV>
            <wp:extent cx="1958687" cy="2611582"/>
            <wp:effectExtent l="0" t="0" r="3810" b="0"/>
            <wp:wrapTight wrapText="bothSides">
              <wp:wrapPolygon edited="0">
                <wp:start x="0" y="0"/>
                <wp:lineTo x="0" y="21432"/>
                <wp:lineTo x="21432" y="21432"/>
                <wp:lineTo x="21432"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0180818_110009730_HD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8687" cy="2611582"/>
                    </a:xfrm>
                    <a:prstGeom prst="rect">
                      <a:avLst/>
                    </a:prstGeom>
                  </pic:spPr>
                </pic:pic>
              </a:graphicData>
            </a:graphic>
            <wp14:sizeRelH relativeFrom="page">
              <wp14:pctWidth>0</wp14:pctWidth>
            </wp14:sizeRelH>
            <wp14:sizeRelV relativeFrom="page">
              <wp14:pctHeight>0</wp14:pctHeight>
            </wp14:sizeRelV>
          </wp:anchor>
        </w:drawing>
      </w:r>
      <w:r>
        <w:rPr>
          <w:lang w:val="es-ES_tradnl" w:eastAsia="es-ES"/>
        </w:rPr>
        <w:t>Máquina de romado automática. Esta máquina aún está en desarrollo, pero una vez terminada permitirá aumentar la eficiencia del proceso, logrando reducir el tiempo que demanda la ope</w:t>
      </w:r>
      <w:r w:rsidR="008C2AFA">
        <w:rPr>
          <w:lang w:val="es-ES_tradnl" w:eastAsia="es-ES"/>
        </w:rPr>
        <w:t>ración de romado. Además evitará</w:t>
      </w:r>
      <w:r>
        <w:rPr>
          <w:lang w:val="es-ES_tradnl" w:eastAsia="es-ES"/>
        </w:rPr>
        <w:t xml:space="preserve"> tener un operario realizando una tarea repetitiva durante varias horas del día, lo cual permitirá que él mismo realice otros tipos de tareas en la empresa.</w:t>
      </w: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Pr="001E7347" w:rsidRDefault="009A1947" w:rsidP="009A1947">
      <w:pPr>
        <w:jc w:val="center"/>
        <w:rPr>
          <w:b/>
          <w:i/>
          <w:sz w:val="28"/>
          <w:szCs w:val="28"/>
          <w:u w:val="single"/>
        </w:rPr>
      </w:pPr>
      <w:r w:rsidRPr="001E7347">
        <w:rPr>
          <w:b/>
          <w:i/>
          <w:sz w:val="28"/>
          <w:szCs w:val="28"/>
          <w:u w:val="single"/>
        </w:rPr>
        <w:t xml:space="preserve">Elaboración de </w:t>
      </w:r>
      <w:r>
        <w:rPr>
          <w:b/>
          <w:i/>
          <w:sz w:val="28"/>
          <w:szCs w:val="28"/>
          <w:u w:val="single"/>
        </w:rPr>
        <w:t>envases primarios y secundarios:</w: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27200" behindDoc="0" locked="0" layoutInCell="1" allowOverlap="1" wp14:anchorId="3E630A6E" wp14:editId="7893F121">
                <wp:simplePos x="0" y="0"/>
                <wp:positionH relativeFrom="column">
                  <wp:posOffset>2320579</wp:posOffset>
                </wp:positionH>
                <wp:positionV relativeFrom="paragraph">
                  <wp:posOffset>228658</wp:posOffset>
                </wp:positionV>
                <wp:extent cx="1232535" cy="519545"/>
                <wp:effectExtent l="0" t="0" r="24765" b="13970"/>
                <wp:wrapNone/>
                <wp:docPr id="129" name="Rectángulo 129"/>
                <wp:cNvGraphicFramePr/>
                <a:graphic xmlns:a="http://schemas.openxmlformats.org/drawingml/2006/main">
                  <a:graphicData uri="http://schemas.microsoft.com/office/word/2010/wordprocessingShape">
                    <wps:wsp>
                      <wps:cNvSpPr/>
                      <wps:spPr>
                        <a:xfrm>
                          <a:off x="0" y="0"/>
                          <a:ext cx="1232535" cy="519545"/>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Pr>
                                <w:sz w:val="18"/>
                                <w:szCs w:val="18"/>
                              </w:rPr>
                              <w:t>Calentamiento del equipo</w:t>
                            </w:r>
                            <w:r w:rsidRPr="0014562E">
                              <w:rPr>
                                <w:sz w:val="18"/>
                                <w:szCs w:val="1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630A6E" id="Rectángulo 129" o:spid="_x0000_s1044" style="position:absolute;left:0;text-align:left;margin-left:182.7pt;margin-top:18pt;width:97.05pt;height:40.9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kAIAABoFAAAOAAAAZHJzL2Uyb0RvYy54bWysVEtu2zAQ3RfoHQjuG8mOXSdC5MCI4aJA&#10;kARNiqxpipIIkByWpC25t+lZerEOKcX5NKuiWlAznOF8Ht/w4rLXiuyF8xJMSScnOSXCcKikaUr6&#10;/WHz6YwSH5ipmAIjSnoQnl4uP3646GwhptCCqoQjGMT4orMlbUOwRZZ53grN/AlYYdBYg9MsoOqa&#10;rHKsw+haZdM8/5x14CrrgAvvcXc9GOkyxa9rwcNtXXsRiCop1hbS6tK6jWu2vGBF45htJR/LYP9Q&#10;hWbSYNJjqDULjOyc/CuUltyBhzqccNAZ1LXkIvWA3UzyN93ct8yK1AuC4+0RJv//wvKb/Z0jssK7&#10;m55TYpjGS/qGsP3+ZZqdAhK3EaTO+gJ97+2dGzWPYuy4r52Of+yF9AnYwxFY0QfCcXMyPZ3OT+eU&#10;cLTNJ+fz2TwGzZ5PW+fDFwGaRKGkDitIeLL9tQ+D65NLTOZByWojlUrKwV8pR/YM7xipUUFHiWI+&#10;4GZJN+kbs706pgzpYmmLHInBGZKvViygqC3C4U1DCVMNspoHl2p5ddq7ZnvMushX69nivSSx6DXz&#10;7VBdihDdWKFlQOIrqUt6lsdvPK1MtIpE3bH1iP2AdpRCv+2HCzuLR+LWFqoD3qKDgd7e8o3EvNeI&#10;wR1zyGdsEGc03OJSK8CuYZQoacH9fG8/+iPN0EpJh/OBiPzYMScQ2q8GCXg+mc3iQCVlNl9MUXEv&#10;LduXFrPTV4DXM8HXwPIkRv+gnsTagX7EUV7FrGhihmPuAftRuQrD3OJjwMVqldxwiCwL1+be8hg8&#10;QhcRf+gfmbMjlwKy8AaeZokVbyg1+MaTBla7ALVMfHvGFXkaFRzAxNjxsYgT/lJPXs9P2vIPAAAA&#10;//8DAFBLAwQUAAYACAAAACEAPN1Yg98AAAAKAQAADwAAAGRycy9kb3ducmV2LnhtbEyPy07DQAxF&#10;90j8w8hIbBCdlDRpCZlUFRJi0wpR+gFuxiSBjCfKTB/8Pe4KdrZ8dH1uuTy7Xh1pDJ1nA9NJAoq4&#10;9rbjxsDu4+V+ASpEZIu9ZzLwQwGW1fVViYX1J36n4zY2SkI4FGigjXEotA51Sw7DxA/Ecvv0o8Mo&#10;69hoO+JJwl2vH5Ik1w47lg8tDvTcUv29PTgDtZ5/4TpdvaV33fA628XN2ufWmNub8+oJVKRz/IPh&#10;oi/qUInT3h/YBtUbSPNsJuhlkE4CZNljBmov5HS+AF2V+n+F6hcAAP//AwBQSwECLQAUAAYACAAA&#10;ACEAtoM4kv4AAADhAQAAEwAAAAAAAAAAAAAAAAAAAAAAW0NvbnRlbnRfVHlwZXNdLnhtbFBLAQIt&#10;ABQABgAIAAAAIQA4/SH/1gAAAJQBAAALAAAAAAAAAAAAAAAAAC8BAABfcmVscy8ucmVsc1BLAQIt&#10;ABQABgAIAAAAIQD+Tc/akAIAABoFAAAOAAAAAAAAAAAAAAAAAC4CAABkcnMvZTJvRG9jLnhtbFBL&#10;AQItABQABgAIAAAAIQA83ViD3wAAAAoBAAAPAAAAAAAAAAAAAAAAAOoEAABkcnMvZG93bnJldi54&#10;bWxQSwUGAAAAAAQABADzAAAA9gUAAAAA&#10;" fillcolor="window" strokecolor="#70ad47" strokeweight="1pt">
                <v:textbox>
                  <w:txbxContent>
                    <w:p w:rsidR="00BB093A" w:rsidRPr="0014562E" w:rsidRDefault="00BB093A" w:rsidP="009A1947">
                      <w:pPr>
                        <w:jc w:val="center"/>
                        <w:rPr>
                          <w:sz w:val="18"/>
                          <w:szCs w:val="18"/>
                        </w:rPr>
                      </w:pPr>
                      <w:r>
                        <w:rPr>
                          <w:sz w:val="18"/>
                          <w:szCs w:val="18"/>
                        </w:rPr>
                        <w:t>Calentamiento del equipo</w:t>
                      </w:r>
                      <w:r w:rsidRPr="0014562E">
                        <w:rPr>
                          <w:sz w:val="18"/>
                          <w:szCs w:val="18"/>
                        </w:rPr>
                        <w:t xml:space="preserve"> (2)</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26176" behindDoc="0" locked="0" layoutInCell="1" allowOverlap="1" wp14:anchorId="5E9670A7" wp14:editId="4C6CA5A3">
                <wp:simplePos x="0" y="0"/>
                <wp:positionH relativeFrom="column">
                  <wp:posOffset>394797</wp:posOffset>
                </wp:positionH>
                <wp:positionV relativeFrom="paragraph">
                  <wp:posOffset>214804</wp:posOffset>
                </wp:positionV>
                <wp:extent cx="1315720" cy="533400"/>
                <wp:effectExtent l="0" t="0" r="17780" b="19050"/>
                <wp:wrapNone/>
                <wp:docPr id="130" name="Rectángulo 130"/>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 xml:space="preserve">Preparación del área de producción </w:t>
                            </w:r>
                          </w:p>
                          <w:p w:rsidR="00BB093A" w:rsidRPr="0014562E" w:rsidRDefault="00BB093A" w:rsidP="009A1947">
                            <w:pPr>
                              <w:contextualSpacing/>
                              <w:jc w:val="center"/>
                              <w:rPr>
                                <w:sz w:val="18"/>
                                <w:szCs w:val="18"/>
                              </w:rPr>
                            </w:pPr>
                            <w:r w:rsidRPr="0014562E">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670A7" id="Rectángulo 130" o:spid="_x0000_s1045" style="position:absolute;left:0;text-align:left;margin-left:31.1pt;margin-top:16.9pt;width:103.6pt;height:42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O4jQIAABoFAAAOAAAAZHJzL2Uyb0RvYy54bWysVElu2zAU3RfoHQjuG3lKnQiRAyOGiwJB&#10;EjQpsqYpyhLAqSRtyb1Nz9KL9ZFSnKFZFdWCIvnn99/nxWWnJNkL5xujCzo+GVEiNDdlo7cF/f6w&#10;/nRGiQ9Ml0waLQp6EJ5eLj5+uGhtLiamNrIUjsCJ9nlrC1qHYPMs87wWivkTY4WGsDJOsYCj22al&#10;Yy28K5lNRqPPWWtcaZ3hwnvcrnohXST/VSV4uK0qLwKRBUVuIa0urZu4ZosLlm8ds3XDhzTYP2Sh&#10;WKMR9OhqxQIjO9f85Uo13BlvqnDCjcpMVTVcpBpQzXj0ppr7mlmRagE43h5h8v/PLb/Z3znSlOjd&#10;FPhoptCkb4Dt9y+93UlD4jVAaq3PoXtv79xw8tjGirvKqfhHLaRLwB6OwIouEI7L8XR8Op/AP4fs&#10;dDqdjZLT7NnaOh++CKNI3BTUIYOEJ9tf+4CIUH1SicG8kU25bqRMh4O/ko7sGXoMapSmpUQyH3BZ&#10;0HX6Yglw8cpMatIitckcyRDOQL5KsoCtsoDD6y0lTG7Bah5cyuWVtXfbzTHqfLRczebvBYlJr5iv&#10;++ySh6jGctUEEF82qqBno/gN1lJHqUjUHUqP2Pdox13oNl3fsPNoEq82pjygi8709PaWrxvEvQYG&#10;d8yBzygQMxpusVTSoGoz7Cipjfv53n3UB80gpaTFfACRHzvmBKD9qkHA8/FsBrchHWZ9d91Lyeal&#10;RO/UlUF7xngNLE9bGLsgn7aVM+oRo7yMUSFimiN2j/1wuAr93OIx4GK5TGoYIsvCtb63PDqP0EXE&#10;H7pH5uzApQAW3pinWWL5G0r1utFSm+UumKpJfHvGFcyJBwxg4tDwWMQJf3lOWs9P2uIPAAAA//8D&#10;AFBLAwQUAAYACAAAACEAgj5JIN8AAAAJAQAADwAAAGRycy9kb3ducmV2LnhtbEyP0UrDQBBF3wX/&#10;YRnBF7GbJiWtMZtSBPGlUqz9gGl2TKLZ2ZDdtvHvHZ/0cbiHO+eW68n16kxj6DwbmM8SUMS1tx03&#10;Bg7vz/crUCEiW+w9k4FvCrCurq9KLKy/8Bud97FRUsKhQANtjEOhdahbchhmfiCW7MOPDqOcY6Pt&#10;iBcpd71OkyTXDjuWDy0O9NRS/bU/OQO1Xn7iNtvssrtueFkc4uvW59aY25tp8wgq0hT/YPjVF3Wo&#10;xOnoT2yD6g3kaSqkgSyTBZKn+cMC1FHA+XIFuir1/wXVDwAAAP//AwBQSwECLQAUAAYACAAAACEA&#10;toM4kv4AAADhAQAAEwAAAAAAAAAAAAAAAAAAAAAAW0NvbnRlbnRfVHlwZXNdLnhtbFBLAQItABQA&#10;BgAIAAAAIQA4/SH/1gAAAJQBAAALAAAAAAAAAAAAAAAAAC8BAABfcmVscy8ucmVsc1BLAQItABQA&#10;BgAIAAAAIQDUBcO4jQIAABoFAAAOAAAAAAAAAAAAAAAAAC4CAABkcnMvZTJvRG9jLnhtbFBLAQIt&#10;ABQABgAIAAAAIQCCPkkg3wAAAAkBAAAPAAAAAAAAAAAAAAAAAOcEAABkcnMvZG93bnJldi54bWxQ&#10;SwUGAAAAAAQABADzAAAA8wUAAAAA&#10;" fillcolor="window" strokecolor="#70ad47" strokeweight="1pt">
                <v:textbox>
                  <w:txbxContent>
                    <w:p w:rsidR="00BB093A" w:rsidRPr="0014562E" w:rsidRDefault="00BB093A" w:rsidP="009A1947">
                      <w:pPr>
                        <w:contextualSpacing/>
                        <w:jc w:val="center"/>
                        <w:rPr>
                          <w:sz w:val="18"/>
                          <w:szCs w:val="18"/>
                        </w:rPr>
                      </w:pPr>
                      <w:r>
                        <w:rPr>
                          <w:sz w:val="18"/>
                          <w:szCs w:val="18"/>
                        </w:rPr>
                        <w:t xml:space="preserve">Preparación del área de producción </w:t>
                      </w:r>
                    </w:p>
                    <w:p w:rsidR="00BB093A" w:rsidRPr="0014562E" w:rsidRDefault="00BB093A" w:rsidP="009A1947">
                      <w:pPr>
                        <w:contextualSpacing/>
                        <w:jc w:val="center"/>
                        <w:rPr>
                          <w:sz w:val="18"/>
                          <w:szCs w:val="18"/>
                        </w:rPr>
                      </w:pPr>
                      <w:r w:rsidRPr="0014562E">
                        <w:rPr>
                          <w:sz w:val="18"/>
                          <w:szCs w:val="18"/>
                        </w:rPr>
                        <w:t>(1)</w:t>
                      </w:r>
                    </w:p>
                  </w:txbxContent>
                </v:textbox>
              </v:rect>
            </w:pict>
          </mc:Fallback>
        </mc:AlternateConten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30272" behindDoc="0" locked="0" layoutInCell="1" allowOverlap="1" wp14:anchorId="7F1B386D" wp14:editId="5250A21C">
                <wp:simplePos x="0" y="0"/>
                <wp:positionH relativeFrom="column">
                  <wp:posOffset>4239433</wp:posOffset>
                </wp:positionH>
                <wp:positionV relativeFrom="paragraph">
                  <wp:posOffset>8197</wp:posOffset>
                </wp:positionV>
                <wp:extent cx="1232535" cy="477982"/>
                <wp:effectExtent l="0" t="0" r="24765" b="17780"/>
                <wp:wrapNone/>
                <wp:docPr id="131" name="Rectángulo 131"/>
                <wp:cNvGraphicFramePr/>
                <a:graphic xmlns:a="http://schemas.openxmlformats.org/drawingml/2006/main">
                  <a:graphicData uri="http://schemas.microsoft.com/office/word/2010/wordprocessingShape">
                    <wps:wsp>
                      <wps:cNvSpPr/>
                      <wps:spPr>
                        <a:xfrm>
                          <a:off x="0" y="0"/>
                          <a:ext cx="1232535" cy="477982"/>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jc w:val="center"/>
                              <w:rPr>
                                <w:sz w:val="18"/>
                                <w:szCs w:val="18"/>
                              </w:rPr>
                            </w:pPr>
                            <w:r>
                              <w:rPr>
                                <w:sz w:val="18"/>
                                <w:szCs w:val="18"/>
                              </w:rPr>
                              <w:t>Colocación de rollo</w:t>
                            </w:r>
                            <w:r w:rsidRPr="0014562E">
                              <w:rPr>
                                <w:sz w:val="18"/>
                                <w:szCs w:val="1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B386D" id="Rectángulo 131" o:spid="_x0000_s1046" style="position:absolute;left:0;text-align:left;margin-left:333.8pt;margin-top:.65pt;width:97.05pt;height:37.6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EhjwIAABoFAAAOAAAAZHJzL2Uyb0RvYy54bWysVEtu2zAQ3RfoHQjuG8mOUydC5MCI4aJA&#10;kBhNiqxpipIIkByWpC25t+lZerEOKcX5NKuiWlAznOF8Ht/w8qrXiuyF8xJMSScnOSXCcKikaUr6&#10;/WH96ZwSH5ipmAIjSnoQnl4tPn647GwhptCCqoQjGMT4orMlbUOwRZZ53grN/AlYYdBYg9MsoOqa&#10;rHKsw+haZdM8/5x14CrrgAvvcXc1GOkixa9rwcNdXXsRiCop1hbS6tK6jWu2uGRF45htJR/LYP9Q&#10;hWbSYNJjqBULjOyc/CuUltyBhzqccNAZ1LXkIvWA3UzyN93ct8yK1AuC4+0RJv//wvLb/cYRWeHd&#10;nU4oMUzjJX1D2H7/Ms1OAYnbCFJnfYG+93bjRs2jGDvua6fjH3shfQL2cARW9IFw3JxMT6dnp2eU&#10;cLTN5vOL82kMmj2fts6HLwI0iUJJHVaQ8GT7Gx8G1yeXmMyDktVaKpWUg79WjuwZ3jFSo4KOEsV8&#10;wM2SrtM3Znt1TBnSxdLmORKDMyRfrVhAUVuEw5uGEqYaZDUPLtXy6rR3zfaYdZ4vV7P5e0li0Svm&#10;26G6FCG6sULLgMRXUpf0PI/feFqZaBWJumPrEfsB7SiFftunC5umI3FrC9UBb9HBQG9v+Vpi3hvE&#10;YMMc8hkbxBkNd7jUCrBrGCVKWnA/39uP/kgztFLS4XwgIj92zAmE9qtBAl5MZrM4UEmZnc2xGuJe&#10;WrYvLWanrwGvBymG1SUx+gf1JNYO9COO8jJmRRMzHHMP2I/KdRjmFh8DLpbL5IZDZFm4MfeWx+AR&#10;uoj4Q//InB25FJCFt/A0S6x4Q6nBN540sNwFqGXi2zOuyNOo4AAmxo6PRZzwl3ryen7SFn8AAAD/&#10;/wMAUEsDBBQABgAIAAAAIQDYLtfQ3QAAAAgBAAAPAAAAZHJzL2Rvd25yZXYueG1sTI/RSsNAEEXf&#10;Bf9hGcEXsZsa2ZSYTSmC+FIRaz9gmh2TaHY2ZLdt/HvHJ30czuXeM9V69oM60RT7wBaWiwwUcRNc&#10;z62F/fvT7QpUTMgOh8Bk4ZsirOvLiwpLF878RqddapWUcCzRQpfSWGodm448xkUYiYV9hMljknNq&#10;tZvwLOV+0HdZZrTHnmWhw5EeO2q+dkdvodHFJ27zzWt+04/P9/v0sg3GWXt9NW8eQCWa018YfvVF&#10;HWpxOoQju6gGC8YURqICclDCV2ZZgDpYKIwBXVf6/wP1DwAAAP//AwBQSwECLQAUAAYACAAAACEA&#10;toM4kv4AAADhAQAAEwAAAAAAAAAAAAAAAAAAAAAAW0NvbnRlbnRfVHlwZXNdLnhtbFBLAQItABQA&#10;BgAIAAAAIQA4/SH/1gAAAJQBAAALAAAAAAAAAAAAAAAAAC8BAABfcmVscy8ucmVsc1BLAQItABQA&#10;BgAIAAAAIQA40UEhjwIAABoFAAAOAAAAAAAAAAAAAAAAAC4CAABkcnMvZTJvRG9jLnhtbFBLAQIt&#10;ABQABgAIAAAAIQDYLtfQ3QAAAAgBAAAPAAAAAAAAAAAAAAAAAOkEAABkcnMvZG93bnJldi54bWxQ&#10;SwUGAAAAAAQABADzAAAA8wUAAAAA&#10;" fillcolor="window" strokecolor="#70ad47" strokeweight="1pt">
                <v:textbox>
                  <w:txbxContent>
                    <w:p w:rsidR="00BB093A" w:rsidRPr="0014562E" w:rsidRDefault="00BB093A" w:rsidP="009A1947">
                      <w:pPr>
                        <w:jc w:val="center"/>
                        <w:rPr>
                          <w:sz w:val="18"/>
                          <w:szCs w:val="18"/>
                        </w:rPr>
                      </w:pPr>
                      <w:r>
                        <w:rPr>
                          <w:sz w:val="18"/>
                          <w:szCs w:val="18"/>
                        </w:rPr>
                        <w:t>Colocación de rollo</w:t>
                      </w:r>
                      <w:r w:rsidRPr="0014562E">
                        <w:rPr>
                          <w:sz w:val="18"/>
                          <w:szCs w:val="18"/>
                        </w:rPr>
                        <w:t xml:space="preserve"> (3)</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29248" behindDoc="0" locked="0" layoutInCell="1" allowOverlap="1" wp14:anchorId="7A67F764" wp14:editId="018AB4C3">
                <wp:simplePos x="0" y="0"/>
                <wp:positionH relativeFrom="column">
                  <wp:posOffset>3574127</wp:posOffset>
                </wp:positionH>
                <wp:positionV relativeFrom="paragraph">
                  <wp:posOffset>139239</wp:posOffset>
                </wp:positionV>
                <wp:extent cx="644237" cy="228600"/>
                <wp:effectExtent l="0" t="19050" r="41910" b="38100"/>
                <wp:wrapNone/>
                <wp:docPr id="132" name="Flecha derecha 132"/>
                <wp:cNvGraphicFramePr/>
                <a:graphic xmlns:a="http://schemas.openxmlformats.org/drawingml/2006/main">
                  <a:graphicData uri="http://schemas.microsoft.com/office/word/2010/wordprocessingShape">
                    <wps:wsp>
                      <wps:cNvSpPr/>
                      <wps:spPr>
                        <a:xfrm>
                          <a:off x="0" y="0"/>
                          <a:ext cx="644237"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EA183E" id="Flecha derecha 132" o:spid="_x0000_s1026" type="#_x0000_t13" style="position:absolute;margin-left:281.45pt;margin-top:10.95pt;width:50.75pt;height:18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cAgQIAACAFAAAOAAAAZHJzL2Uyb0RvYy54bWysVEtv2zAMvg/YfxB0X5246ctoUqQNMgwo&#10;2gJt0TMjy7EAvUYpcbpfP0p2+j4N80EmxfdHUucXO6PZVmJQzk75+GDEmbTC1cqup/zxYfnjlLMQ&#10;wdagnZVT/iwDv5h9/3be+UqWrnW6lsjIiQ1V56e8jdFXRRFEKw2EA+elJWHj0EAkFtdFjdCRd6OL&#10;cjQ6LjqHtUcnZAh0u+iFfJb9N40U8bZpgoxMTznlFvOJ+Vyls5idQ7VG8K0SQxrwD1kYUJaCvrha&#10;QAS2QfXJlVECXXBNPBDOFK5plJC5BqpmPPpQzX0LXuZaCJzgX2AK/8+tuNneIVM19e6w5MyCoSYt&#10;tRQtMOpM/icJ4dT5UJH6vb/DgQtEpqJ3DZr0p3LYLmP7/IKt3EUm6PJ4MikPTzgTJCrL0+NRxr54&#10;NfYY4k/pDEvElKNat3GO6LqMK2yvQ6SwZLBXTBGD06peKq0zg+vVlUa2BWr20eXZ5eIo5U0m79S0&#10;ZR2VW55QCkwADV2jIRJpPMEQ7Joz0GuaZhExx35nHb4IkoO3UMsh9Ii+feRe/XMWqYoFhLY3ySGS&#10;CVRGRdoIrcyUnyZHe0/aJqnMMz1gkTrS9yBRK1c/Uy/R9UMevFgqCnINId4B0lRTubSp8ZaORjvC&#10;wA0UZ63DP1/dJ30aNpJy1tGWED6/N4CSM/3L0hiejSeTtFaZmRydlMTgW8nqrcRuzJWj3ozpTfAi&#10;k0k/6j3ZoDNPtNDzFJVEYAXF7jsxMFex3156EoScz7MarZKHeG3vvUjOE04J3ofdE6Af5inSIN64&#10;/UZB9WGget1kad18E12j8rS94kodTAytYe7l8GSkPX/LZ63Xh232FwAA//8DAFBLAwQUAAYACAAA&#10;ACEA2AL0Ad4AAAAJAQAADwAAAGRycy9kb3ducmV2LnhtbEyPQU/DMAyF70j8h8hI3Fi6qnSsazqh&#10;SZw4rYOxY9Z4bUXjVE3Wdfx6vBOcLOs9P38vX0+2EyMOvnWkYD6LQCBVzrRUK/jYvT29gPBBk9Gd&#10;I1RwRQ/r4v4u15lxF9riWIZacAj5TCtoQugzKX3VoNV+5nok1k5usDrwOtTSDPrC4baTcRSl0uqW&#10;+EOje9w0WH2XZ8sYwdJ4+NxWX/iT7E/J+9WWbqPU48P0ugIRcAp/Zrjh8w0UzHR0ZzJedAqe03jJ&#10;VgXxnCcb0jRJQBxZWSxBFrn836D4BQAA//8DAFBLAQItABQABgAIAAAAIQC2gziS/gAAAOEBAAAT&#10;AAAAAAAAAAAAAAAAAAAAAABbQ29udGVudF9UeXBlc10ueG1sUEsBAi0AFAAGAAgAAAAhADj9If/W&#10;AAAAlAEAAAsAAAAAAAAAAAAAAAAALwEAAF9yZWxzLy5yZWxzUEsBAi0AFAAGAAgAAAAhAO/bdwCB&#10;AgAAIAUAAA4AAAAAAAAAAAAAAAAALgIAAGRycy9lMm9Eb2MueG1sUEsBAi0AFAAGAAgAAAAhANgC&#10;9AHeAAAACQEAAA8AAAAAAAAAAAAAAAAA2wQAAGRycy9kb3ducmV2LnhtbFBLBQYAAAAABAAEAPMA&#10;AADmBQAAAAA=&#10;" adj="1776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28224" behindDoc="0" locked="0" layoutInCell="1" allowOverlap="1" wp14:anchorId="41455303" wp14:editId="1B8E8072">
                <wp:simplePos x="0" y="0"/>
                <wp:positionH relativeFrom="column">
                  <wp:posOffset>1738630</wp:posOffset>
                </wp:positionH>
                <wp:positionV relativeFrom="paragraph">
                  <wp:posOffset>118861</wp:posOffset>
                </wp:positionV>
                <wp:extent cx="581891" cy="249382"/>
                <wp:effectExtent l="0" t="19050" r="46990" b="36830"/>
                <wp:wrapNone/>
                <wp:docPr id="133" name="Flecha derecha 133"/>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C3A2" id="Flecha derecha 133" o:spid="_x0000_s1026" type="#_x0000_t13" style="position:absolute;margin-left:136.9pt;margin-top:9.35pt;width:45.8pt;height:1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uigwIAACAFAAAOAAAAZHJzL2Uyb0RvYy54bWysVEtv2zAMvg/YfxB0X52kyZoEdYq0QYYB&#10;RVugLXpmZDkWoNcoJU7360fJTl/raZgPMilSpPjxo84vDkazvcSgnC358GTAmbTCVcpuS/74sP42&#10;5SxEsBVoZ2XJn2XgF4uvX85bP5cj1zhdSWQUxIZ560vexOjnRRFEIw2EE+elJWPt0EAkFbdFhdBS&#10;dKOL0WDwvWgdVh6dkCHQ7qoz8kWOX9dSxNu6DjIyXXK6W8wr5nWT1mJxDvMtgm+U6K8B/3ALA8pS&#10;0pdQK4jAdqj+CmWUQBdcHU+EM4WrayVkroGqGQ4+VHPfgJe5FgIn+BeYwv8LK272d8hURb07PeXM&#10;gqEmrbUUDTDqTP4nC+HU+jAn93t/h70WSExFH2o06U/lsEPG9vkFW3mITNDmZDqczoacCTKNxrPT&#10;6SjFLF4Pewzxh3SGJaHkqLZNXCK6NuMK++sQuwNHx5QxOK2qtdI6K7jdXGlke6BmTy5nl6tJn+Od&#10;m7aspXJHZwMihAAiXa0hkmg8wRDsljPQW2KziJhzvzsdPkmSkzdQyT71gL5j5s49V/ouTqpiBaHp&#10;jmRTOgJzoyJNhFam5NMU6BhJ22SVmdM9FqkjXQ+StHHVM/USXUfy4MVaUZJrCPEOkFhN5dKkxlta&#10;au0IA9dLnDUOf3+2n/yJbGTlrKUpIXx+7QAlZ/qnJRrOhuNxGqusjCdnI1LwrWXz1mJ35spRb4gG&#10;dLssJv+oj2KNzjzRQC9TVjKBFZS760SvXMVueulJEHK5zG40Sh7itb33IgVPOCV4Hw5PgL7nUyQi&#10;3rjjRMH8A6E633TSuuUuulpltr3iSh1MCo1h7mX/ZKQ5f6tnr9eHbfEHAAD//wMAUEsDBBQABgAI&#10;AAAAIQCKV1sG3gAAAAkBAAAPAAAAZHJzL2Rvd25yZXYueG1sTI9LT8MwEITvSPwHa5G4UbuPtFGI&#10;U/EQAg4cWuDuxksSEa9D7Dz49ywnOI5mNPNNvp9dK0bsQ+NJw3KhQCCV3jZUaXh7fbhKQYRoyJrW&#10;E2r4xgD74vwsN5n1Ex1wPMZKcAmFzGioY+wyKUNZozNh4Tsk9j5870xk2VfS9mbictfKlVJb6UxD&#10;vFCbDu9qLD+Pg9MwLZNHVP52c394GuLX/DK+x+dR68uL+eYaRMQ5/oXhF5/RoWCmkx/IBtFqWO3W&#10;jB7ZSHcgOLDeJhsQJw1JqkAWufz/oPgBAAD//wMAUEsBAi0AFAAGAAgAAAAhALaDOJL+AAAA4QEA&#10;ABMAAAAAAAAAAAAAAAAAAAAAAFtDb250ZW50X1R5cGVzXS54bWxQSwECLQAUAAYACAAAACEAOP0h&#10;/9YAAACUAQAACwAAAAAAAAAAAAAAAAAvAQAAX3JlbHMvLnJlbHNQSwECLQAUAAYACAAAACEA+ntr&#10;ooMCAAAgBQAADgAAAAAAAAAAAAAAAAAuAgAAZHJzL2Uyb0RvYy54bWxQSwECLQAUAAYACAAAACEA&#10;ildbBt4AAAAJAQAADwAAAAAAAAAAAAAAAADdBAAAZHJzL2Rvd25yZXYueG1sUEsFBgAAAAAEAAQA&#10;8wAAAOgFAAAAAA==&#10;" adj="16971" fillcolor="#5b9bd5" strokecolor="#41719c" strokeweight="1p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31296" behindDoc="0" locked="0" layoutInCell="1" allowOverlap="1" wp14:anchorId="44E25900" wp14:editId="3A7D28B2">
                <wp:simplePos x="0" y="0"/>
                <wp:positionH relativeFrom="column">
                  <wp:posOffset>4731270</wp:posOffset>
                </wp:positionH>
                <wp:positionV relativeFrom="paragraph">
                  <wp:posOffset>45893</wp:posOffset>
                </wp:positionV>
                <wp:extent cx="249382" cy="387927"/>
                <wp:effectExtent l="19050" t="0" r="17780" b="31750"/>
                <wp:wrapNone/>
                <wp:docPr id="134" name="Flecha abajo 134"/>
                <wp:cNvGraphicFramePr/>
                <a:graphic xmlns:a="http://schemas.openxmlformats.org/drawingml/2006/main">
                  <a:graphicData uri="http://schemas.microsoft.com/office/word/2010/wordprocessingShape">
                    <wps:wsp>
                      <wps:cNvSpPr/>
                      <wps:spPr>
                        <a:xfrm>
                          <a:off x="0" y="0"/>
                          <a:ext cx="249382" cy="387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D79E21" id="Flecha abajo 134" o:spid="_x0000_s1026" type="#_x0000_t67" style="position:absolute;margin-left:372.55pt;margin-top:3.6pt;width:19.65pt;height:30.5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hphQIAAB0FAAAOAAAAZHJzL2Uyb0RvYy54bWysVE1v2zAMvQ/YfxB0X5246ZIYdYq0QYYB&#10;RVugHXpmZDn2IImapMTpfv0o2enXehrmg0yKFCk+Pur84qAV20vnWzQlH5+MOJNGYNWabcl/PKy/&#10;zDjzAUwFCo0s+ZP0/GLx+dN5ZwuZY4Oqko5REOOLzpa8CcEWWeZFIzX4E7TSkLFGpyGQ6rZZ5aCj&#10;6Fpl+Wj0NevQVdahkN7T7qo38kWKX9dShNu69jIwVXK6W0irS+smrtniHIqtA9u0YrgG/MMtNLSG&#10;kj6HWkEAtnPtX6F0Kxx6rMOJQJ1hXbdCphqomvHoXTX3DViZaiFwvH2Gyf+/sOJmf+dYW1HvTiec&#10;GdDUpLWSogEGG/iJLO4TSp31BTnf2zs3aJ7EWPKhdjr+qRh2SMg+PSMrD4EJ2swn89NZzpkg0+ls&#10;Os+nMWb2ctg6H75J1CwKJa+wM0vnsEugwv7ah97/6BcTelRttW6VSorbbq6UY3ugTp9dzi9XZ0OK&#10;N27KsI5qzacjYoMAYlytIJCoLWHgzZYzUFuisggu5X5z2n+QJCVvoJJD6hF9x8y9eyr0TZxYxQp8&#10;0x9JpngECt0GGgfV6pLPYqBjJGWiVSZCD1jEhvQtiNIGqydqpMOe4d6KdUtJrsGHO3BEaSqXxjTc&#10;0lIrJAxwkDhr0P3+aD/6E9PIyllHI0L4/NqBk5yp74Y4OB9PJnGmkjI5m+akuNeWzWuL2ekrpN6M&#10;6UGwIonRP6ijWDvUjzTNy5iVTGAE5e47MShXoR9deg+EXC6TG82RhXBt7q2IwSNOEd6HwyM4O9Ap&#10;EA9v8DhOULwjVO8bTxpc7gLWbWLbC67UwajQDKZeDu9FHPLXevJ6edUWfwAAAP//AwBQSwMEFAAG&#10;AAgAAAAhAH+WuKHcAAAACAEAAA8AAABkcnMvZG93bnJldi54bWxMj8FuwjAQRO+V+g/WInErDjRN&#10;rDQOQlW5IVWl5W7ibRIRr6PYQPh7tqf2NqsZzbwt15PrxQXH0HnSsFwkIJBqbztqNHx/bZ8UiBAN&#10;WdN7Qg03DLCuHh9KU1h/pU+87GMjuIRCYTS0MQ6FlKFu0Zmw8AMSez9+dCbyOTbSjubK5a6XqyTJ&#10;pDMd8UJrBnxrsT7tz07D7mDzQ+2zLE3sJrhtVO/Th9J6Pps2ryAiTvEvDL/4jA4VMx39mWwQvYY8&#10;fVlylMUKBPu5SlMQRw2ZegZZlfL/A9UdAAD//wMAUEsBAi0AFAAGAAgAAAAhALaDOJL+AAAA4QEA&#10;ABMAAAAAAAAAAAAAAAAAAAAAAFtDb250ZW50X1R5cGVzXS54bWxQSwECLQAUAAYACAAAACEAOP0h&#10;/9YAAACUAQAACwAAAAAAAAAAAAAAAAAvAQAAX3JlbHMvLnJlbHNQSwECLQAUAAYACAAAACEAa164&#10;aYUCAAAdBQAADgAAAAAAAAAAAAAAAAAuAgAAZHJzL2Uyb0RvYy54bWxQSwECLQAUAAYACAAAACEA&#10;f5a4odwAAAAIAQAADwAAAAAAAAAAAAAAAADfBAAAZHJzL2Rvd25yZXYueG1sUEsFBgAAAAAEAAQA&#10;8wAAAOgFAAAAAA==&#10;" adj="14657" fillcolor="#5b9bd5" strokecolor="#41719c" strokeweight="1pt"/>
            </w:pict>
          </mc:Fallback>
        </mc:AlternateContent>
      </w:r>
    </w:p>
    <w:p w:rsidR="009A1947" w:rsidRPr="0014562E" w:rsidRDefault="009A1947" w:rsidP="009A1947">
      <w:pPr>
        <w:spacing w:before="523" w:line="225" w:lineRule="exact"/>
        <w:rPr>
          <w:sz w:val="18"/>
          <w:szCs w:val="18"/>
        </w:rPr>
      </w:pPr>
      <w:r>
        <w:rPr>
          <w:b/>
          <w:noProof/>
          <w:sz w:val="28"/>
          <w:szCs w:val="28"/>
          <w:u w:val="single"/>
          <w:lang w:eastAsia="es-AR"/>
        </w:rPr>
        <mc:AlternateContent>
          <mc:Choice Requires="wps">
            <w:drawing>
              <wp:anchor distT="0" distB="0" distL="114300" distR="114300" simplePos="0" relativeHeight="251838464" behindDoc="0" locked="0" layoutInCell="1" allowOverlap="1" wp14:anchorId="6E8F0A61" wp14:editId="008E23A7">
                <wp:simplePos x="0" y="0"/>
                <wp:positionH relativeFrom="column">
                  <wp:posOffset>331470</wp:posOffset>
                </wp:positionH>
                <wp:positionV relativeFrom="paragraph">
                  <wp:posOffset>152515</wp:posOffset>
                </wp:positionV>
                <wp:extent cx="1315720" cy="533400"/>
                <wp:effectExtent l="0" t="0" r="17780" b="19050"/>
                <wp:wrapNone/>
                <wp:docPr id="135" name="Rectángulo 135"/>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Primer embolsado</w:t>
                            </w:r>
                          </w:p>
                          <w:p w:rsidR="00BB093A" w:rsidRPr="0014562E" w:rsidRDefault="00BB093A" w:rsidP="009A1947">
                            <w:pPr>
                              <w:contextualSpacing/>
                              <w:jc w:val="center"/>
                              <w:rPr>
                                <w:sz w:val="18"/>
                                <w:szCs w:val="18"/>
                              </w:rPr>
                            </w:pPr>
                            <w:r>
                              <w:rPr>
                                <w:sz w:val="18"/>
                                <w:szCs w:val="18"/>
                              </w:rPr>
                              <w:t>(6</w:t>
                            </w:r>
                            <w:r w:rsidRPr="0014562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F0A61" id="Rectángulo 135" o:spid="_x0000_s1047" style="position:absolute;margin-left:26.1pt;margin-top:12pt;width:103.6pt;height:42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UycjgIAABoFAAAOAAAAZHJzL2Uyb0RvYy54bWysVElu2zAU3RfoHQjuG3lKnRqRAyOGiwJB&#10;EjQpsqYpagA4laQtubfpWXqxPFKKMzSrolpQJP/8/vs8v+iUJHvhfGN0TscnI0qE5qZodJXTH/eb&#10;T2eU+MB0waTRIqcH4enF8uOH89YuxMTURhbCETjRftHanNYh2EWWeV4LxfyJsUJDWBqnWMDRVVnh&#10;WAvvSmaT0ehz1hpXWGe48B63615Il8l/WQoebsrSi0BkTpFbSKtL6zau2fKcLSrHbN3wIQ32D1ko&#10;1mgEPbpas8DIzjV/uVINd8abMpxwozJTlg0XqQZUMx69qeauZlakWgCOt0eY/P9zy6/3t440BXo3&#10;PaVEM4UmfQdsf37raicNidcAqbV+Ad07e+uGk8c2VtyVTsU/aiFdAvZwBFZ0gXBcjqfj0/kE+HPI&#10;TqfT2Sghnz1bW+fDV2EUiZucOmSQ8GT7Kx8QEapPKjGYN7IpNo2U6XDwl9KRPUOPQY3CtJRI5gMu&#10;c7pJXywBLl6ZSU1apDaZIxnCGchXShawVRZweF1RwmQFVvPgUi6vrL2rtseo89FqPZu/FyQmvWa+&#10;7rNLHqIaW6gmgPiyUTk9G8VvsJY6SkWi7lB6xL5HO+5Ct+1SwybjaBKvtqY4oIvO9PT2lm8axL0C&#10;BrfMgc8oEDMabrCU0qBqM+woqY379d591AfNIKWkxXwAkZ875gSg/aZBwC/j2SwOVDrM+u66l5Lt&#10;S4neqUuD9ozxGlietjB2QT5tS2fUA0Z5FaNCxDRH7B774XAZ+rnFY8DFapXUMESWhSt9Z3l0HqGL&#10;iN93D8zZgUsBLLw2T7PEFm8o1etGS21Wu2DKJvHtGVcwJx4wgIlDw2MRJ/zlOWk9P2nLRwAAAP//&#10;AwBQSwMEFAAGAAgAAAAhAPSz8LHfAAAACQEAAA8AAABkcnMvZG93bnJldi54bWxMj8tOwzAQRfdI&#10;/IM1SGwQtXHTByFOVSEhNq0QbT9gGpskEI+j2G3D3zOsYDm6R3fOLVaj78TZDbENZOBhokA4qoJt&#10;qTZw2L/cL0HEhGSxC+QMfLsIq/L6qsDchgu9u/Mu1YJLKOZooEmpz6WMVeM8xknoHXH2EQaPic+h&#10;lnbAC5f7Tmql5tJjS/yhwd49N6762p28gUouPnEzXb9N79r+NTuk7SbMrTG3N+P6CURyY/qD4Vef&#10;1aFkp2M4kY2iMzDTmkkDOuNJnOvZYwbiyKBaKpBlIf8vKH8AAAD//wMAUEsBAi0AFAAGAAgAAAAh&#10;ALaDOJL+AAAA4QEAABMAAAAAAAAAAAAAAAAAAAAAAFtDb250ZW50X1R5cGVzXS54bWxQSwECLQAU&#10;AAYACAAAACEAOP0h/9YAAACUAQAACwAAAAAAAAAAAAAAAAAvAQAAX3JlbHMvLnJlbHNQSwECLQAU&#10;AAYACAAAACEAuFFMnI4CAAAaBQAADgAAAAAAAAAAAAAAAAAuAgAAZHJzL2Uyb0RvYy54bWxQSwEC&#10;LQAUAAYACAAAACEA9LPwsd8AAAAJAQAADwAAAAAAAAAAAAAAAADoBAAAZHJzL2Rvd25yZXYueG1s&#10;UEsFBgAAAAAEAAQA8wAAAPQFAAAAAA==&#10;" fillcolor="window" strokecolor="#70ad47" strokeweight="1pt">
                <v:textbox>
                  <w:txbxContent>
                    <w:p w:rsidR="00BB093A" w:rsidRPr="0014562E" w:rsidRDefault="00BB093A" w:rsidP="009A1947">
                      <w:pPr>
                        <w:contextualSpacing/>
                        <w:jc w:val="center"/>
                        <w:rPr>
                          <w:sz w:val="18"/>
                          <w:szCs w:val="18"/>
                        </w:rPr>
                      </w:pPr>
                      <w:r>
                        <w:rPr>
                          <w:sz w:val="18"/>
                          <w:szCs w:val="18"/>
                        </w:rPr>
                        <w:t>Primer embolsado</w:t>
                      </w:r>
                    </w:p>
                    <w:p w:rsidR="00BB093A" w:rsidRPr="0014562E" w:rsidRDefault="00BB093A" w:rsidP="009A1947">
                      <w:pPr>
                        <w:contextualSpacing/>
                        <w:jc w:val="center"/>
                        <w:rPr>
                          <w:sz w:val="18"/>
                          <w:szCs w:val="18"/>
                        </w:rPr>
                      </w:pPr>
                      <w:r>
                        <w:rPr>
                          <w:sz w:val="18"/>
                          <w:szCs w:val="18"/>
                        </w:rPr>
                        <w:t>(6</w:t>
                      </w:r>
                      <w:r w:rsidRPr="0014562E">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39488" behindDoc="0" locked="0" layoutInCell="1" allowOverlap="1" wp14:anchorId="67FA6D3F" wp14:editId="0D3DF0D8">
                <wp:simplePos x="0" y="0"/>
                <wp:positionH relativeFrom="column">
                  <wp:posOffset>1660987</wp:posOffset>
                </wp:positionH>
                <wp:positionV relativeFrom="paragraph">
                  <wp:posOffset>254231</wp:posOffset>
                </wp:positionV>
                <wp:extent cx="547254" cy="256309"/>
                <wp:effectExtent l="19050" t="19050" r="24765" b="29845"/>
                <wp:wrapNone/>
                <wp:docPr id="136" name="Flecha izquierda 136"/>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810D0" id="Flecha izquierda 136" o:spid="_x0000_s1026" type="#_x0000_t66" style="position:absolute;margin-left:130.8pt;margin-top:20pt;width:43.1pt;height:20.2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hwIAACEFAAAOAAAAZHJzL2Uyb0RvYy54bWysVEtPGzEQvlfqf7B8L7sJCY8VGxSIUlVC&#10;gAQV54nXzlryC9vJBn59x95NeJRT1RycmZ2X55tvfHG504psuQ/SmpqOjkpKuGG2kWZd09+Pyx9n&#10;lIQIpgFlDa/pCw/0cvb920XnKj62rVUN9wSTmFB1rqZtjK4qisBariEcWccNGoX1GiKqfl00HjrM&#10;rlUxLsuTorO+cd4yHgJ+XfRGOsv5heAs3gkReCSqpni3mE+fz1U6i9kFVGsPrpVsuAb8wy00SINF&#10;D6kWEIFsvPwrlZbM22BFPGJWF1YIyXjuAbsZlZ+6eWjB8dwLghPcAabw/9Ky2+29J7LB2R2fUGJA&#10;45CWirMWiHx93kjuGyDJhkh1LlQY8ODu/aAFFFPbO+F1+seGyC6j+3JAl+8iYfhxOjkdTyeUMDSN&#10;pyfH5XnKWbwFOx/iT241SUJNFRdx7r3tMrCwvQmx99/7pYLBKtkspVJZ8evVtfJkCzjt6dX51WI6&#10;lPjgpgzpsN/xaYmMYICsEwoiitohDsGsKQG1Rjqz6HPtD9HhiyK5eAsNH0qX+NtX7t1zox/ypC4W&#10;ENo+JJtSCFRaRlwJJXVNz1KifSZlkpVnUg9YpIH0I0jSyjYvOExve5YHx5YSi9xAiPfgkdbYLq5q&#10;vMNDKIsY2EGipLX+9avvyR/ZhlZKOlwTxOd5A55Ton4Z5OH5aDJJe5WVyfR0jIp/b1m9t5iNvrY4&#10;mxE+Co5lMflHtReFt/oJN3qeqqIJDMPa/SQG5Tr264tvAuPzeXbDXXIQb8yDYyl5winB+7h7Au8G&#10;OkXk4a3drxRUnwjV+6ZIY+ebaIXMbHvDFSeYFNzDPMvhzUiL/l7PXm8v2+wPAAAA//8DAFBLAwQU&#10;AAYACAAAACEA6U8my94AAAAJAQAADwAAAGRycy9kb3ducmV2LnhtbEyPQU+EMBCF7yb+h2ZMvLll&#10;V0SCDBs1ujcP7mqy3gqtlEinhHYB/73jSY+TeXnv+8rt4noxmTF0nhDWqwSEocbrjlqEt8PzVQ4i&#10;REVa9Z4MwrcJsK3Oz0pVaD/Tq5n2sRVcQqFQCDbGoZAyNNY4FVZ+MMS/Tz86FfkcW6lHNXO56+Um&#10;STLpVEe8YNVgHq1pvvYnh3BM5ftgX442r3UzP91Mu4/Dww7x8mK5vwMRzRL/wvCLz+hQMVPtT6SD&#10;6BE22TrjKEKasBMHrtNbdqkR8iQFWZXyv0H1AwAA//8DAFBLAQItABQABgAIAAAAIQC2gziS/gAA&#10;AOEBAAATAAAAAAAAAAAAAAAAAAAAAABbQ29udGVudF9UeXBlc10ueG1sUEsBAi0AFAAGAAgAAAAh&#10;ADj9If/WAAAAlAEAAAsAAAAAAAAAAAAAAAAALwEAAF9yZWxzLy5yZWxzUEsBAi0AFAAGAAgAAAAh&#10;AFf8lD6HAgAAIQUAAA4AAAAAAAAAAAAAAAAALgIAAGRycy9lMm9Eb2MueG1sUEsBAi0AFAAGAAgA&#10;AAAhAOlPJsveAAAACQEAAA8AAAAAAAAAAAAAAAAA4QQAAGRycy9kb3ducmV2LnhtbFBLBQYAAAAA&#10;BAAEAPMAAADsBQAAAAA=&#10;" adj="5058"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34368" behindDoc="0" locked="0" layoutInCell="1" allowOverlap="1" wp14:anchorId="1C4D3D14" wp14:editId="5A2CDAFE">
                <wp:simplePos x="0" y="0"/>
                <wp:positionH relativeFrom="column">
                  <wp:posOffset>2258753</wp:posOffset>
                </wp:positionH>
                <wp:positionV relativeFrom="paragraph">
                  <wp:posOffset>131272</wp:posOffset>
                </wp:positionV>
                <wp:extent cx="1315720" cy="533400"/>
                <wp:effectExtent l="0" t="0" r="17780" b="19050"/>
                <wp:wrapNone/>
                <wp:docPr id="137" name="Rectángulo 137"/>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Inicio del ciclo</w:t>
                            </w:r>
                          </w:p>
                          <w:p w:rsidR="00BB093A" w:rsidRPr="0014562E" w:rsidRDefault="00BB093A" w:rsidP="009A1947">
                            <w:pPr>
                              <w:contextualSpacing/>
                              <w:jc w:val="center"/>
                              <w:rPr>
                                <w:sz w:val="18"/>
                                <w:szCs w:val="18"/>
                              </w:rPr>
                            </w:pPr>
                            <w:r>
                              <w:rPr>
                                <w:sz w:val="18"/>
                                <w:szCs w:val="18"/>
                              </w:rPr>
                              <w:t>(5</w:t>
                            </w:r>
                            <w:r w:rsidRPr="0014562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D3D14" id="Rectángulo 137" o:spid="_x0000_s1048" style="position:absolute;margin-left:177.85pt;margin-top:10.35pt;width:103.6pt;height:42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cfjwIAABoFAAAOAAAAZHJzL2Uyb0RvYy54bWysVMlu2zAQvRfoPxC8N/KWOjUiB0YMFwWC&#10;xGhS5ExT1AJwK0lbcv+m39If6yOlOEt7KqoDNUMOZ3nzhpdXnZLkIJxvjM7p+GxEidDcFI2ucvrt&#10;YfPhghIfmC6YNFrk9Cg8vVq+f3fZ2oWYmNrIQjgCJ9ovWpvTOgS7yDLPa6GYPzNWaByWxikWoLoq&#10;Kxxr4V3JbDIafcxa4wrrDBfeY3fdH9Jl8l+Wgoe7svQiEJlT5BbS6tK6i2u2vGSLyjFbN3xIg/1D&#10;Foo1GkFPrtYsMLJ3zR+uVMOd8aYMZ9yozJRlw0WqAdWMR2+qua+ZFakWgOPtCSb//9zy28PWkaZA&#10;76ZzSjRTaNJXwPbrp6720pC4DZBa6xewvbdbN2geYqy4K52Kf9RCugTs8QSs6ALh2BxPx+fzCfDn&#10;ODufTmejhHz2fNs6Hz4Lo0gUcuqQQcKTHW58QESYPpnEYN7Iptg0Uibl6K+lIweGHoMahWkpkcwH&#10;bOZ0k75YAly8uiY1aZHaZI5kCGcgXylZgKgs4PC6ooTJCqzmwaVcXt32rtqdos5Hq/Us4fQ2SEx6&#10;zXzdZ5c89JxTTQDxZaNyejGK35Ci1LEkkag7lB6x79GOUuh2XWrYZBKvxK2dKY7oojM9vb3lmwZx&#10;b4DBljnwGQViRsMdllIaVG0GiZLauB9/24/2oBlOKWkxH0Dk+545AWi/aBDw03g2iwOVlFnfXffy&#10;ZPfyRO/VtUF7xngNLE8iLrsgn8TSGfWIUV7FqDhimiN2j/2gXId+bvEYcLFaJTMMkWXhRt9bHp1H&#10;6CLiD90jc3bgUgALb83TLLHFG0r1tvGmNqt9MGWT+PaMK5gTFQxg4tDwWMQJf6knq+cnbfkbAAD/&#10;/wMAUEsDBBQABgAIAAAAIQBuE5LR4AAAAAoBAAAPAAAAZHJzL2Rvd25yZXYueG1sTI/BTsMwDIbv&#10;SLxDZCQuiCW0awul6TQhIS6bEGMPkDWmLTRO1WRbeXvMCU6W5U+/v79azW4QJ5xC70nD3UKBQGq8&#10;7anVsH9/vr0HEaIhawZPqOEbA6zqy4vKlNaf6Q1Pu9gKDqFQGg1djGMpZWg6dCYs/IjEtw8/ORN5&#10;nVppJ3PmcDfIRKlcOtMTf+jMiE8dNl+7o9PQyOLTbNL1a3rTjy/LfdxufG61vr6a148gIs7xD4Zf&#10;fVaHmp0O/kg2iEFDmmUFoxoSxZOBLE8eQByYVMsCZF3J/xXqHwAAAP//AwBQSwECLQAUAAYACAAA&#10;ACEAtoM4kv4AAADhAQAAEwAAAAAAAAAAAAAAAAAAAAAAW0NvbnRlbnRfVHlwZXNdLnhtbFBLAQIt&#10;ABQABgAIAAAAIQA4/SH/1gAAAJQBAAALAAAAAAAAAAAAAAAAAC8BAABfcmVscy8ucmVsc1BLAQIt&#10;ABQABgAIAAAAIQCPrxcfjwIAABoFAAAOAAAAAAAAAAAAAAAAAC4CAABkcnMvZTJvRG9jLnhtbFBL&#10;AQItABQABgAIAAAAIQBuE5LR4AAAAAoBAAAPAAAAAAAAAAAAAAAAAOkEAABkcnMvZG93bnJldi54&#10;bWxQSwUGAAAAAAQABADzAAAA9gUAAAAA&#10;" fillcolor="window" strokecolor="#70ad47" strokeweight="1pt">
                <v:textbox>
                  <w:txbxContent>
                    <w:p w:rsidR="00BB093A" w:rsidRPr="0014562E" w:rsidRDefault="00BB093A" w:rsidP="009A1947">
                      <w:pPr>
                        <w:contextualSpacing/>
                        <w:jc w:val="center"/>
                        <w:rPr>
                          <w:sz w:val="18"/>
                          <w:szCs w:val="18"/>
                        </w:rPr>
                      </w:pPr>
                      <w:r>
                        <w:rPr>
                          <w:sz w:val="18"/>
                          <w:szCs w:val="18"/>
                        </w:rPr>
                        <w:t>Inicio del ciclo</w:t>
                      </w:r>
                    </w:p>
                    <w:p w:rsidR="00BB093A" w:rsidRPr="0014562E" w:rsidRDefault="00BB093A" w:rsidP="009A1947">
                      <w:pPr>
                        <w:contextualSpacing/>
                        <w:jc w:val="center"/>
                        <w:rPr>
                          <w:sz w:val="18"/>
                          <w:szCs w:val="18"/>
                        </w:rPr>
                      </w:pPr>
                      <w:r>
                        <w:rPr>
                          <w:sz w:val="18"/>
                          <w:szCs w:val="18"/>
                        </w:rPr>
                        <w:t>(5</w:t>
                      </w:r>
                      <w:r w:rsidRPr="0014562E">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32320" behindDoc="0" locked="0" layoutInCell="1" allowOverlap="1" wp14:anchorId="05DA1AFE" wp14:editId="1B4A3826">
                <wp:simplePos x="0" y="0"/>
                <wp:positionH relativeFrom="column">
                  <wp:posOffset>4169179</wp:posOffset>
                </wp:positionH>
                <wp:positionV relativeFrom="paragraph">
                  <wp:posOffset>114127</wp:posOffset>
                </wp:positionV>
                <wp:extent cx="1315720" cy="533400"/>
                <wp:effectExtent l="0" t="0" r="17780" b="19050"/>
                <wp:wrapNone/>
                <wp:docPr id="138" name="Rectángulo 138"/>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Regulación del largo</w:t>
                            </w:r>
                          </w:p>
                          <w:p w:rsidR="00BB093A" w:rsidRPr="0014562E" w:rsidRDefault="00BB093A" w:rsidP="009A1947">
                            <w:pPr>
                              <w:contextualSpacing/>
                              <w:jc w:val="center"/>
                              <w:rPr>
                                <w:sz w:val="18"/>
                                <w:szCs w:val="18"/>
                              </w:rPr>
                            </w:pPr>
                            <w:r>
                              <w:rPr>
                                <w:sz w:val="18"/>
                                <w:szCs w:val="18"/>
                              </w:rPr>
                              <w:t>(4</w:t>
                            </w:r>
                            <w:r w:rsidRPr="0014562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A1AFE" id="Rectángulo 138" o:spid="_x0000_s1049" style="position:absolute;margin-left:328.3pt;margin-top:9pt;width:103.6pt;height:42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rzkAIAABoFAAAOAAAAZHJzL2Uyb0RvYy54bWysVMlu2zAQvRfoPxC8N5KX1KkQOTBiuCgQ&#10;JEGTImeaoiwB3ErSlt2/6bf0x/JIKc7SnIrqQA05w1nevOH5xV5JshPOt0aXdHSSUyI0N1WrNyX9&#10;cb/6dEaJD0xXTBotSnoQnl7MP34472whxqYxshKOwIn2RWdL2oRgiyzzvBGK+RNjhYayNk6xgK3b&#10;ZJVjHbwrmY3z/HPWGVdZZ7jwHqfLXknnyX9dCx5u6tqLQGRJkVtIq0vrOq7Z/JwVG8ds0/IhDfYP&#10;WSjWagQ9ulqywMjWtX+5Ui13xps6nHCjMlPXLRepBlQzyt9Uc9cwK1ItAMfbI0z+/7nl17tbR9oK&#10;vZugVZopNOk7YPvzW2+20pB4DJA66wvY3tlbN+w8xFjxvnYq/lEL2SdgD0dgxT4QjsPRZHQ6GwN/&#10;Dt3pZDLNE/LZ823rfPgqjCJRKKlDBglPtrvyARFh+mQSg3kj22rVSpk2B38pHdkx9BjUqExHiWQ+&#10;4LCkq/TFEuDi1TWpSYfUxjMkQzgD+WrJAkRlAYfXG0qY3IDVPLiUy6vb3m3Wx6izfLGczt4LEpNe&#10;Mt/02SUP0YwVqg0gvmxVSc/y+A23pY5akag7lB6x79GOUtiv96lh40m8Eo/Wpjqgi8709PaWr1rE&#10;vQIGt8yBzygQMxpusNTSoGozSJQ0xv167zzag2bQUtJhPoDIzy1zAtB+0yDgl9F0GgcqbaZ9d91L&#10;zfqlRm/VpUF7RngNLE8iLrsgn8TaGfWAUV7EqFAxzRG7x37YXIZ+bvEYcLFYJDMMkWXhSt9ZHp1H&#10;6CLi9/sH5uzApQAWXpunWWLFG0r1tvGmNottMHWb+PaMK5gTNxjAxKHhsYgT/nKfrJ6ftPkjAAAA&#10;//8DAFBLAwQUAAYACAAAACEAM3gIh94AAAAKAQAADwAAAGRycy9kb3ducmV2LnhtbEyPwU7DMBBE&#10;70j8g7VIXBB1aMBEIU5VISEuRYjSD9jGSxKI11HstuHvWU5w3Jmn2ZlqNftBHWmKfWALN4sMFHET&#10;XM+thd3703UBKiZkh0NgsvBNEVb1+VmFpQsnfqPjNrVKQjiWaKFLaSy1jk1HHuMijMTifYTJY5Jz&#10;arWb8CThftDLLDPaY8/yocORHjtqvrYHb6HR95+4ydev+VU/Pt/u0ssmGGft5cW8fgCVaE5/MPzW&#10;l+pQS6d9OLCLarBg7owRVIxCNglQmFy27EXIlhnoutL/J9Q/AAAA//8DAFBLAQItABQABgAIAAAA&#10;IQC2gziS/gAAAOEBAAATAAAAAAAAAAAAAAAAAAAAAABbQ29udGVudF9UeXBlc10ueG1sUEsBAi0A&#10;FAAGAAgAAAAhADj9If/WAAAAlAEAAAsAAAAAAAAAAAAAAAAALwEAAF9yZWxzLy5yZWxzUEsBAi0A&#10;FAAGAAgAAAAhADh1KvOQAgAAGgUAAA4AAAAAAAAAAAAAAAAALgIAAGRycy9lMm9Eb2MueG1sUEsB&#10;Ai0AFAAGAAgAAAAhADN4CIfeAAAACgEAAA8AAAAAAAAAAAAAAAAA6gQAAGRycy9kb3ducmV2Lnht&#10;bFBLBQYAAAAABAAEAPMAAAD1BQAAAAA=&#10;" fillcolor="window" strokecolor="#70ad47" strokeweight="1pt">
                <v:textbox>
                  <w:txbxContent>
                    <w:p w:rsidR="00BB093A" w:rsidRPr="0014562E" w:rsidRDefault="00BB093A" w:rsidP="009A1947">
                      <w:pPr>
                        <w:contextualSpacing/>
                        <w:jc w:val="center"/>
                        <w:rPr>
                          <w:sz w:val="18"/>
                          <w:szCs w:val="18"/>
                        </w:rPr>
                      </w:pPr>
                      <w:r>
                        <w:rPr>
                          <w:sz w:val="18"/>
                          <w:szCs w:val="18"/>
                        </w:rPr>
                        <w:t>Regulación del largo</w:t>
                      </w:r>
                    </w:p>
                    <w:p w:rsidR="00BB093A" w:rsidRPr="0014562E" w:rsidRDefault="00BB093A" w:rsidP="009A1947">
                      <w:pPr>
                        <w:contextualSpacing/>
                        <w:jc w:val="center"/>
                        <w:rPr>
                          <w:sz w:val="18"/>
                          <w:szCs w:val="18"/>
                        </w:rPr>
                      </w:pPr>
                      <w:r>
                        <w:rPr>
                          <w:sz w:val="18"/>
                          <w:szCs w:val="18"/>
                        </w:rPr>
                        <w:t>(4</w:t>
                      </w:r>
                      <w:r w:rsidRPr="0014562E">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33344" behindDoc="0" locked="0" layoutInCell="1" allowOverlap="1" wp14:anchorId="0958D449" wp14:editId="2FD4BD20">
                <wp:simplePos x="0" y="0"/>
                <wp:positionH relativeFrom="column">
                  <wp:posOffset>3609109</wp:posOffset>
                </wp:positionH>
                <wp:positionV relativeFrom="paragraph">
                  <wp:posOffset>256655</wp:posOffset>
                </wp:positionV>
                <wp:extent cx="547254" cy="256309"/>
                <wp:effectExtent l="19050" t="19050" r="24765" b="29845"/>
                <wp:wrapNone/>
                <wp:docPr id="139" name="Flecha izquierda 139"/>
                <wp:cNvGraphicFramePr/>
                <a:graphic xmlns:a="http://schemas.openxmlformats.org/drawingml/2006/main">
                  <a:graphicData uri="http://schemas.microsoft.com/office/word/2010/wordprocessingShape">
                    <wps:wsp>
                      <wps:cNvSpPr/>
                      <wps:spPr>
                        <a:xfrm>
                          <a:off x="0" y="0"/>
                          <a:ext cx="547254" cy="256309"/>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213C61" id="Flecha izquierda 139" o:spid="_x0000_s1026" type="#_x0000_t66" style="position:absolute;margin-left:284.2pt;margin-top:20.2pt;width:43.1pt;height:20.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whhgIAACEFAAAOAAAAZHJzL2Uyb0RvYy54bWysVEtP4zAQvq+0/8HyfUlaWh4RKSpUXa2E&#10;AAkQ56ljN5b8wnabwq/fsZPyPq22B3cm8/J8843PzndakS33QVpT09FBSQk3zDbSrGv6cL/8dUJJ&#10;iGAaUNbwmj7zQM9nP3+cda7iY9ta1XBPMIkJVedq2sboqqIIrOUawoF13KBRWK8hourXReOhw+xa&#10;FeOyPCo66xvnLeMh4NdFb6SznF8IzuKNEIFHomqKd4v59PlcpbOYnUG19uBayYZrwD/cQoM0WPQ1&#10;1QIikI2XX1JpybwNVsQDZnVhhZCM5x6wm1H5qZu7FhzPvSA4wb3CFP5fWna9vfVENji7w1NKDGgc&#10;0lJx1gKRL08byX0DJNkQqc6FCgPu3K0ftIBiansnvE7/2BDZZXSfX9Hlu0gYfpxOjsfTCSUMTePp&#10;0WGZcxZvwc6H+JtbTZJQU8VFnHtvuwwsbK9CxKrov/dLBYNVsllKpbLi16tL5ckWcNrTi9OLxTRd&#10;G0M+uClDOux3fFwiIxgg64SCiKJ2iEMwa0pArZHOLPpc+0N0+KZILt5Cw4fSJf72lXv3r7dIXSwg&#10;tH1ILpFCoNIy4kooqWt6khLtMymTrDyTesAiDaQfQZJWtnnGYXrbszw4tpRY5ApCvAWPtMZ2cVXj&#10;DR5CWcTADhIlrfUv331P/sg2tFLS4ZogPk8b8JwS9ccgD09Hk0naq6xMpsdjVPx7y+q9xWz0pcXZ&#10;jPBRcCyLyT+qvSi81Y+40fNUFU1gGNbuJzEol7FfX3wTGJ/PsxvukoN4Ze4cS8kTTgne+90jeDfQ&#10;KSIPr+1+paD6RKjeN0UaO99EK2Rm2xuuOMGk4B7mWQ5vRlr093r2envZZn8BAAD//wMAUEsDBBQA&#10;BgAIAAAAIQAqAmDv3gAAAAkBAAAPAAAAZHJzL2Rvd25yZXYueG1sTI/BSsQwEIbvgu8QRvDmJkpb&#10;Qm26qOjePLirsN7SJjbFZlKabFvf3vHknoZhPv75/mq7+oHNdop9QAW3GwHMYhtMj52C98PLjQQW&#10;k0ajh4BWwY+NsK0vLypdmrDgm533qWMUgrHUClxKY8l5bJ31Om7CaJFuX2HyOtE6ddxMeqFwP/A7&#10;IQrudY/0wenRPjnbfu9PXsEx4x+jez062Zh2ec7n3efhcafU9dX6cA8s2TX9w/CnT+pQk1MTTmgi&#10;GxTkhcwIVZAJmgQUeVYAaxRIIYHXFT9vUP8CAAD//wMAUEsBAi0AFAAGAAgAAAAhALaDOJL+AAAA&#10;4QEAABMAAAAAAAAAAAAAAAAAAAAAAFtDb250ZW50X1R5cGVzXS54bWxQSwECLQAUAAYACAAAACEA&#10;OP0h/9YAAACUAQAACwAAAAAAAAAAAAAAAAAvAQAAX3JlbHMvLnJlbHNQSwECLQAUAAYACAAAACEA&#10;RrfcIYYCAAAhBQAADgAAAAAAAAAAAAAAAAAuAgAAZHJzL2Uyb0RvYy54bWxQSwECLQAUAAYACAAA&#10;ACEAKgJg794AAAAJAQAADwAAAAAAAAAAAAAAAADgBAAAZHJzL2Rvd25yZXYueG1sUEsFBgAAAAAE&#10;AAQA8wAAAOsFAAAAAA==&#10;" adj="5058" fillcolor="#5b9bd5" strokecolor="#41719c" strokeweight="1pt"/>
            </w:pict>
          </mc:Fallback>
        </mc:AlternateContent>
      </w:r>
    </w:p>
    <w:p w:rsidR="009A1947" w:rsidRDefault="009A1947" w:rsidP="009A1947">
      <w:pPr>
        <w:pStyle w:val="Prrafodelista"/>
        <w:rPr>
          <w:b/>
          <w:sz w:val="28"/>
          <w:szCs w:val="28"/>
          <w:u w:val="single"/>
        </w:rPr>
      </w:pP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40512" behindDoc="0" locked="0" layoutInCell="1" allowOverlap="1" wp14:anchorId="0F684ED8" wp14:editId="2FA55C42">
                <wp:simplePos x="0" y="0"/>
                <wp:positionH relativeFrom="column">
                  <wp:posOffset>858982</wp:posOffset>
                </wp:positionH>
                <wp:positionV relativeFrom="paragraph">
                  <wp:posOffset>5080</wp:posOffset>
                </wp:positionV>
                <wp:extent cx="249382" cy="387927"/>
                <wp:effectExtent l="19050" t="0" r="17780" b="31750"/>
                <wp:wrapNone/>
                <wp:docPr id="140" name="Flecha abajo 140"/>
                <wp:cNvGraphicFramePr/>
                <a:graphic xmlns:a="http://schemas.openxmlformats.org/drawingml/2006/main">
                  <a:graphicData uri="http://schemas.microsoft.com/office/word/2010/wordprocessingShape">
                    <wps:wsp>
                      <wps:cNvSpPr/>
                      <wps:spPr>
                        <a:xfrm>
                          <a:off x="0" y="0"/>
                          <a:ext cx="249382" cy="387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D87CC4" id="Flecha abajo 140" o:spid="_x0000_s1026" type="#_x0000_t67" style="position:absolute;margin-left:67.65pt;margin-top:.4pt;width:19.65pt;height:30.5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13hAIAAB0FAAAOAAAAZHJzL2Uyb0RvYy54bWysVE1v2zAMvQ/YfxB0X5246ZIYdYq0QYYB&#10;RVugHXpmZDn2IImapMTpfv0o2enXehrmg0yKFCk+Pur84qAV20vnWzQlH5+MOJNGYNWabcl/PKy/&#10;zDjzAUwFCo0s+ZP0/GLx+dN5ZwuZY4Oqko5REOOLzpa8CcEWWeZFIzX4E7TSkLFGpyGQ6rZZ5aCj&#10;6Fpl+Wj0NevQVdahkN7T7qo38kWKX9dShNu69jIwVXK6W0irS+smrtniHIqtA9u0YrgG/MMtNLSG&#10;kj6HWkEAtnPtX6F0Kxx6rMOJQJ1hXbdCphqomvHoXTX3DViZaiFwvH2Gyf+/sOJmf+dYW1HvJoSP&#10;AU1NWispGmCwgZ/I4j6h1FlfkPO9vXOD5kmMJR9qp+OfimGHhOzTM7LyEJigzXwyP53lnAkync6m&#10;83waY2Yvh63z4ZtEzaJQ8go7s3QOuwQq7K996P2PfjGhR9VW61appLjt5ko5tgfq9Nnl/HJ1NqR4&#10;46YM66jWfDqiagUQ42oFgURtCQNvtpyB2hKVRXAp95vT/oMkKXkDlRxSj+g7Zu7dU6Fv4sQqVuCb&#10;/kgyxSNQ6DbQOKhWl3wWAx0jKROtMhF6wCI2pG9BlDZYPVEjHfYM91asW0pyDT7cgSNKU7k0puGW&#10;llohYYCDxFmD7vdH+9GfmEZWzjoaEcLn1w6c5Ex9N8TB+XgSOROSMjmb5qS415bNa4vZ6Suk3ozp&#10;QbAiidE/qKNYO9SPNM3LmJVMYATl7jsxKFehH116D4RcLpMbzZGFcG3urYjBI04R3ofDIzg70CkQ&#10;D2/wOE5QvCNU7xtPGlzuAtZtYtsLrtTBqNAMpl4O70Uc8td68np51RZ/AAAA//8DAFBLAwQUAAYA&#10;CAAAACEAemko+9oAAAAHAQAADwAAAGRycy9kb3ducmV2LnhtbEyPwU7DMBBE70j8g7VI3KhTWtwQ&#10;sqkqRG9IiELvbrwkEfE6it02/D3bExxHM5p5U64n36sTjbELjDCfZaCI6+A6bhA+P7Z3OaiYLDvb&#10;ByaEH4qwrq6vSlu4cOZ3Ou1So6SEY2ER2pSGQutYt+RtnIWBWLyvMHqbRI6NdqM9S7nv9X2WGe1t&#10;x7LQ2oGeW6q/d0eP8Lp3q30djFlmbhP9NuUv01uOeHszbZ5AJZrSXxgu+IIOlTAdwpFdVL3oxcNC&#10;oghy4GKvlgbUAcHMH0FXpf7PX/0CAAD//wMAUEsBAi0AFAAGAAgAAAAhALaDOJL+AAAA4QEAABMA&#10;AAAAAAAAAAAAAAAAAAAAAFtDb250ZW50X1R5cGVzXS54bWxQSwECLQAUAAYACAAAACEAOP0h/9YA&#10;AACUAQAACwAAAAAAAAAAAAAAAAAvAQAAX3JlbHMvLnJlbHNQSwECLQAUAAYACAAAACEAFmm9d4QC&#10;AAAdBQAADgAAAAAAAAAAAAAAAAAuAgAAZHJzL2Uyb0RvYy54bWxQSwECLQAUAAYACAAAACEAemko&#10;+9oAAAAHAQAADwAAAAAAAAAAAAAAAADeBAAAZHJzL2Rvd25yZXYueG1sUEsFBgAAAAAEAAQA8wAA&#10;AOUFAAAAAA==&#10;" adj="14657" fillcolor="#5b9bd5" strokecolor="#41719c" strokeweight="1pt"/>
            </w:pict>
          </mc:Fallback>
        </mc:AlternateConten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35392" behindDoc="0" locked="0" layoutInCell="1" allowOverlap="1" wp14:anchorId="75D114C2" wp14:editId="71164CEF">
                <wp:simplePos x="0" y="0"/>
                <wp:positionH relativeFrom="column">
                  <wp:posOffset>4197927</wp:posOffset>
                </wp:positionH>
                <wp:positionV relativeFrom="paragraph">
                  <wp:posOffset>178666</wp:posOffset>
                </wp:positionV>
                <wp:extent cx="1315720" cy="533400"/>
                <wp:effectExtent l="0" t="0" r="17780" b="19050"/>
                <wp:wrapNone/>
                <wp:docPr id="141" name="Rectángulo 141"/>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Sellado y loteado</w:t>
                            </w:r>
                          </w:p>
                          <w:p w:rsidR="00BB093A" w:rsidRPr="0014562E" w:rsidRDefault="00BB093A" w:rsidP="009A1947">
                            <w:pPr>
                              <w:contextualSpacing/>
                              <w:jc w:val="center"/>
                              <w:rPr>
                                <w:sz w:val="18"/>
                                <w:szCs w:val="18"/>
                              </w:rPr>
                            </w:pPr>
                            <w:r>
                              <w:rPr>
                                <w:sz w:val="18"/>
                                <w:szCs w:val="18"/>
                              </w:rPr>
                              <w:t>(10</w:t>
                            </w:r>
                            <w:r w:rsidRPr="0014562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114C2" id="Rectángulo 141" o:spid="_x0000_s1050" style="position:absolute;left:0;text-align:left;margin-left:330.55pt;margin-top:14.05pt;width:103.6pt;height:42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cTjQIAABoFAAAOAAAAZHJzL2Uyb0RvYy54bWysVElu2zAU3RfoHQjuG9mOU6dC5MCI4aJA&#10;kAZNiqxpihoATiVpS+5tepZerI+U4gzNqqgX9P/88+P7urjslSR74XxrdEGnJxNKhOambHVd0O/3&#10;mw/nlPjAdMmk0aKgB+Hp5fL9u4vO5mJmGiNL4QiSaJ93tqBNCDbPMs8boZg/MVZoGCvjFAtQXZ2V&#10;jnXIrmQ2m0w+Zp1xpXWGC+9xux6MdJnyV5Xg4WtVeRGILCh6C+l06dzGM1tesLx2zDYtH9tg/9CF&#10;Yq1G0WOqNQuM7Fz7VyrVcme8qcIJNyozVdVykWbANNPJq2nuGmZFmgXgeHuEyf+/tPxmf+tIW+Lt&#10;5lNKNFN4pG+A7fcvXe+kIfEaIHXW5/C9s7du1DzEOHFfORX/MQvpE7CHI7CiD4Tjcno6PVvMgD+H&#10;7ez0dD5JyGdP0db58FkYRaJQUIcOEp5sf+0DKsL10SUW80a25aaVMikHfyUd2TO8MahRmo4SyXzA&#10;ZUE36RdHQIoXYVKTDq3NFmiGcAbyVZIFiMoCDq9rSpiswWoeXOrlRbR39fZYdTFZreeLt4rEptfM&#10;N0N3KUN0Y7lqA4gvW1XQ80n8jdFSR6tI1B1Hj9gPaEcp9Ns+PdhsHkPi1daUB7yiMwO9veWbFnWv&#10;gcEtc+AzBsSOhq84KmkwtRklShrjfr51H/1BM1gp6bAfQOTHjjkBaL9oEPDTdD6PC5WU+fC67rll&#10;+9yid+rK4HlAMXSXRAS7IB/Fyhn1gFVexaowMc1Re8B+VK7CsLf4GHCxWiU3LJFl4VrfWR6TR+gi&#10;4vf9A3N25FIAC2/M4y6x/BWlBt8Yqc1qF0zVJr494QrmRAULmDg0fizihj/Xk9fTJ235BwAA//8D&#10;AFBLAwQUAAYACAAAACEAYT14W98AAAAKAQAADwAAAGRycy9kb3ducmV2LnhtbEyPwUrEMBCG74Lv&#10;EEbwIm6aVmKpTZdFEC8r4roPMNvEttpMSpPdrW/veNLTMMzHP99frxc/ipOb4xDIgFplIBy1wQ7U&#10;Gdi/P92WIGJCsjgGcga+XYR1c3lRY2XDmd7caZc6wSEUKzTQpzRVUsa2dx7jKkyO+PYRZo+J17mT&#10;dsYzh/tR5lmmpceB+EOPk3vsXfu1O3oDrbz/xG2xeS1uhun5bp9etkFbY66vls0DiOSW9AfDrz6r&#10;Q8NOh3AkG8VoQGulGDWQlzwZKHVZgDgwqXIFsqnl/wrNDwAAAP//AwBQSwECLQAUAAYACAAAACEA&#10;toM4kv4AAADhAQAAEwAAAAAAAAAAAAAAAAAAAAAAW0NvbnRlbnRfVHlwZXNdLnhtbFBLAQItABQA&#10;BgAIAAAAIQA4/SH/1gAAAJQBAAALAAAAAAAAAAAAAAAAAC8BAABfcmVscy8ucmVsc1BLAQItABQA&#10;BgAIAAAAIQAKV5cTjQIAABoFAAAOAAAAAAAAAAAAAAAAAC4CAABkcnMvZTJvRG9jLnhtbFBLAQIt&#10;ABQABgAIAAAAIQBhPXhb3wAAAAoBAAAPAAAAAAAAAAAAAAAAAOcEAABkcnMvZG93bnJldi54bWxQ&#10;SwUGAAAAAAQABADzAAAA8wUAAAAA&#10;" fillcolor="window" strokecolor="#70ad47" strokeweight="1pt">
                <v:textbox>
                  <w:txbxContent>
                    <w:p w:rsidR="00BB093A" w:rsidRPr="0014562E" w:rsidRDefault="00BB093A" w:rsidP="009A1947">
                      <w:pPr>
                        <w:contextualSpacing/>
                        <w:jc w:val="center"/>
                        <w:rPr>
                          <w:sz w:val="18"/>
                          <w:szCs w:val="18"/>
                        </w:rPr>
                      </w:pPr>
                      <w:r>
                        <w:rPr>
                          <w:sz w:val="18"/>
                          <w:szCs w:val="18"/>
                        </w:rPr>
                        <w:t>Sellado y loteado</w:t>
                      </w:r>
                    </w:p>
                    <w:p w:rsidR="00BB093A" w:rsidRPr="0014562E" w:rsidRDefault="00BB093A" w:rsidP="009A1947">
                      <w:pPr>
                        <w:contextualSpacing/>
                        <w:jc w:val="center"/>
                        <w:rPr>
                          <w:sz w:val="18"/>
                          <w:szCs w:val="18"/>
                        </w:rPr>
                      </w:pPr>
                      <w:r>
                        <w:rPr>
                          <w:sz w:val="18"/>
                          <w:szCs w:val="18"/>
                        </w:rPr>
                        <w:t>(10</w:t>
                      </w:r>
                      <w:r w:rsidRPr="0014562E">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36416" behindDoc="0" locked="0" layoutInCell="1" allowOverlap="1" wp14:anchorId="7F9273C4" wp14:editId="30702BA7">
                <wp:simplePos x="0" y="0"/>
                <wp:positionH relativeFrom="column">
                  <wp:posOffset>2278437</wp:posOffset>
                </wp:positionH>
                <wp:positionV relativeFrom="paragraph">
                  <wp:posOffset>179301</wp:posOffset>
                </wp:positionV>
                <wp:extent cx="1315720" cy="533400"/>
                <wp:effectExtent l="0" t="0" r="17780" b="19050"/>
                <wp:wrapNone/>
                <wp:docPr id="142" name="Rectángulo 142"/>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Embolsado de doble envoltura</w:t>
                            </w:r>
                          </w:p>
                          <w:p w:rsidR="00BB093A" w:rsidRPr="0014562E" w:rsidRDefault="00BB093A" w:rsidP="009A1947">
                            <w:pPr>
                              <w:contextualSpacing/>
                              <w:jc w:val="center"/>
                              <w:rPr>
                                <w:sz w:val="18"/>
                                <w:szCs w:val="18"/>
                              </w:rPr>
                            </w:pPr>
                            <w:r>
                              <w:rPr>
                                <w:sz w:val="18"/>
                                <w:szCs w:val="18"/>
                              </w:rPr>
                              <w:t>(9</w:t>
                            </w:r>
                            <w:r w:rsidRPr="0014562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273C4" id="Rectángulo 142" o:spid="_x0000_s1051" style="position:absolute;left:0;text-align:left;margin-left:179.4pt;margin-top:14.1pt;width:103.6pt;height:42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Q3jwIAABoFAAAOAAAAZHJzL2Uyb0RvYy54bWysVElu2zAU3RfoHQjuG8mOU6dC5MCI4aJA&#10;kAZNiqxpipIFcCpJW3Jv07P0Yn2kFGdoVkW1oEj++f33eXHZK0n2wvnW6JJOTnJKhOamanVT0u/3&#10;6w/nlPjAdMWk0aKkB+Hp5eL9u4vOFmJqtkZWwhE40b7obEm3IdgiyzzfCsX8ibFCQ1gbp1jA0TVZ&#10;5VgH70pm0zz/mHXGVdYZLrzH7WoQ0kXyX9eCh6917UUgsqTILaTVpXUT12xxwYrGMbtt+ZgG+4cs&#10;FGs1gh5drVhgZOfav1ypljvjTR1OuFGZqeuWi1QDqpnkr6q52zIrUi0Ax9sjTP7/ueU3+1tH2gq9&#10;m00p0UyhSd8A2+9futlJQ+I1QOqsL6B7Z2/dePLYxor72qn4Ry2kT8AejsCKPhCOy8np5Gw+Bf4c&#10;srPT01mekM+erK3z4bMwisRNSR0ySHiy/bUPiAjVR5UYzBvZVutWynQ4+CvpyJ6hx6BGZTpKJPMB&#10;lyVdpy+WABcvzKQmHVKbzpEM4QzkqyUL2CoLOLxuKGGyAat5cCmXF9beNZtj1Hm+XM3mbwWJSa+Y&#10;3w7ZJQ9RjRWqDSC+bFVJz/P4jdZSR6lI1B1Lj9gPaMdd6Dd9atj0LJrEq42pDuiiMwO9veXrFnGv&#10;gcEtc+AzCsSMhq9YamlQtRl3lGyN+/nWfdQHzSClpMN8AJEfO+YEoP2iQcBPk9ksDlQ6zIbuuueS&#10;zXOJ3qkrg/ZM8BpYnrYwdkE+bmtn1ANGeRmjQsQ0R+wB+/FwFYa5xWPAxXKZ1DBEloVrfWd5dB6h&#10;i4jf9w/M2ZFLASy8MY+zxIpXlBp0o6U2y10wdZv49oQrmBMPGMDEofGxiBP+/Jy0np60xR8AAAD/&#10;/wMAUEsDBBQABgAIAAAAIQDI64El3wAAAAoBAAAPAAAAZHJzL2Rvd25yZXYueG1sTI/RSsNAEEXf&#10;Bf9hGcEXsZsmNoaYTSmC+FIRaz9gmh2TaHY2ZLdt/HvHJ30c5nDvudV6doM60RR6zwaWiwQUceNt&#10;z62B/fvTbQEqRGSLg2cy8E0B1vXlRYWl9Wd+o9MutkpCOJRooItxLLUOTUcOw8KPxPL78JPDKOfU&#10;ajvhWcLdoNMkybXDnqWhw5EeO2q+dkdnoNH3n7jNNq/ZTT8+3+3jy9bn1pjrq3nzACrSHP9g+NUX&#10;dajF6eCPbIMaDGSrQtSjgbRIQQmwynMZdxBymaag60r/n1D/AAAA//8DAFBLAQItABQABgAIAAAA&#10;IQC2gziS/gAAAOEBAAATAAAAAAAAAAAAAAAAAAAAAABbQ29udGVudF9UeXBlc10ueG1sUEsBAi0A&#10;FAAGAAgAAAAhADj9If/WAAAAlAEAAAsAAAAAAAAAAAAAAAAALwEAAF9yZWxzLy5yZWxzUEsBAi0A&#10;FAAGAAgAAAAhAFZFFDePAgAAGgUAAA4AAAAAAAAAAAAAAAAALgIAAGRycy9lMm9Eb2MueG1sUEsB&#10;Ai0AFAAGAAgAAAAhAMjrgSXfAAAACgEAAA8AAAAAAAAAAAAAAAAA6QQAAGRycy9kb3ducmV2Lnht&#10;bFBLBQYAAAAABAAEAPMAAAD1BQAAAAA=&#10;" fillcolor="window" strokecolor="#70ad47" strokeweight="1pt">
                <v:textbox>
                  <w:txbxContent>
                    <w:p w:rsidR="00BB093A" w:rsidRPr="0014562E" w:rsidRDefault="00BB093A" w:rsidP="009A1947">
                      <w:pPr>
                        <w:contextualSpacing/>
                        <w:jc w:val="center"/>
                        <w:rPr>
                          <w:sz w:val="18"/>
                          <w:szCs w:val="18"/>
                        </w:rPr>
                      </w:pPr>
                      <w:r>
                        <w:rPr>
                          <w:sz w:val="18"/>
                          <w:szCs w:val="18"/>
                        </w:rPr>
                        <w:t>Embolsado de doble envoltura</w:t>
                      </w:r>
                    </w:p>
                    <w:p w:rsidR="00BB093A" w:rsidRPr="0014562E" w:rsidRDefault="00BB093A" w:rsidP="009A1947">
                      <w:pPr>
                        <w:contextualSpacing/>
                        <w:jc w:val="center"/>
                        <w:rPr>
                          <w:sz w:val="18"/>
                          <w:szCs w:val="18"/>
                        </w:rPr>
                      </w:pPr>
                      <w:r>
                        <w:rPr>
                          <w:sz w:val="18"/>
                          <w:szCs w:val="18"/>
                        </w:rPr>
                        <w:t>(9</w:t>
                      </w:r>
                      <w:r w:rsidRPr="0014562E">
                        <w:rPr>
                          <w:sz w:val="18"/>
                          <w:szCs w:val="18"/>
                        </w:rPr>
                        <w:t>)</w:t>
                      </w:r>
                    </w:p>
                  </w:txbxContent>
                </v:textbox>
              </v:rect>
            </w:pict>
          </mc:Fallback>
        </mc:AlternateContent>
      </w:r>
      <w:r>
        <w:rPr>
          <w:b/>
          <w:noProof/>
          <w:sz w:val="28"/>
          <w:szCs w:val="28"/>
          <w:u w:val="single"/>
          <w:lang w:eastAsia="es-AR"/>
        </w:rPr>
        <mc:AlternateContent>
          <mc:Choice Requires="wps">
            <w:drawing>
              <wp:anchor distT="0" distB="0" distL="114300" distR="114300" simplePos="0" relativeHeight="251837440" behindDoc="0" locked="0" layoutInCell="1" allowOverlap="1" wp14:anchorId="5A476C79" wp14:editId="011950C0">
                <wp:simplePos x="0" y="0"/>
                <wp:positionH relativeFrom="column">
                  <wp:posOffset>317500</wp:posOffset>
                </wp:positionH>
                <wp:positionV relativeFrom="paragraph">
                  <wp:posOffset>178954</wp:posOffset>
                </wp:positionV>
                <wp:extent cx="1315720" cy="533400"/>
                <wp:effectExtent l="0" t="0" r="17780" b="19050"/>
                <wp:wrapNone/>
                <wp:docPr id="143" name="Rectángulo 143"/>
                <wp:cNvGraphicFramePr/>
                <a:graphic xmlns:a="http://schemas.openxmlformats.org/drawingml/2006/main">
                  <a:graphicData uri="http://schemas.microsoft.com/office/word/2010/wordprocessingShape">
                    <wps:wsp>
                      <wps:cNvSpPr/>
                      <wps:spPr>
                        <a:xfrm>
                          <a:off x="0" y="0"/>
                          <a:ext cx="1315720" cy="53340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14562E" w:rsidRDefault="00BB093A" w:rsidP="009A1947">
                            <w:pPr>
                              <w:contextualSpacing/>
                              <w:jc w:val="center"/>
                              <w:rPr>
                                <w:sz w:val="18"/>
                                <w:szCs w:val="18"/>
                              </w:rPr>
                            </w:pPr>
                            <w:r>
                              <w:rPr>
                                <w:sz w:val="18"/>
                                <w:szCs w:val="18"/>
                              </w:rPr>
                              <w:t>Conteo de unidades</w:t>
                            </w:r>
                          </w:p>
                          <w:p w:rsidR="00BB093A" w:rsidRPr="0014562E" w:rsidRDefault="00BB093A" w:rsidP="009A1947">
                            <w:pPr>
                              <w:contextualSpacing/>
                              <w:jc w:val="center"/>
                              <w:rPr>
                                <w:sz w:val="18"/>
                                <w:szCs w:val="18"/>
                              </w:rPr>
                            </w:pPr>
                            <w:r>
                              <w:rPr>
                                <w:sz w:val="18"/>
                                <w:szCs w:val="18"/>
                              </w:rPr>
                              <w:t>(8</w:t>
                            </w:r>
                            <w:r w:rsidRPr="0014562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476C79" id="Rectángulo 143" o:spid="_x0000_s1052" style="position:absolute;left:0;text-align:left;margin-left:25pt;margin-top:14.1pt;width:103.6pt;height:42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QdjgIAABoFAAAOAAAAZHJzL2Uyb0RvYy54bWysVElu2zAU3RfoHQjuG3lKnAqRAyOGiwJB&#10;EjQpsqYpagA4laQtu7fpWXqxPlKKMzSrolpQJP/8/vu8uNwrSXbC+dbogo5PRpQIzU3Z6rqg3x/W&#10;n84p8YHpkkmjRUEPwtPLxccPF53NxcQ0RpbCETjRPu9sQZsQbJ5lnjdCMX9irNAQVsYpFnB0dVY6&#10;1sG7ktlkNDrLOuNK6wwX3uN21QvpIvmvKsHDbVV5EYgsKHILaXVp3cQ1W1ywvHbMNi0f0mD/kIVi&#10;rUbQo6sVC4xsXfuXK9VyZ7ypwgk3KjNV1XKRakA149Gbau4bZkWqBeB4e4TJ/z+3/GZ350hbonez&#10;KSWaKTTpG2D7/UvXW2lIvAZInfU5dO/tnRtOHttY8b5yKv5RC9knYA9HYMU+EI7L8XR8Op8Afw7Z&#10;6XQ6GyXks2dr63z4IowicVNQhwwSnmx37QMiQvVJJQbzRrblupUyHQ7+SjqyY+gxqFGajhLJfMBl&#10;QdfpiyXAxSszqUmH1CZzJEM4A/kqyQK2ygIOr2tKmKzBah5cyuWVtXf15hh1PlquZvP3gsSkV8w3&#10;fXbJQ1RjuWoDiC9bVdDzUfwGa6mjVCTqDqVH7Hu04y7sN/vUsMlZNIlXG1Me0EVnenp7y9ct4l4D&#10;gzvmwGcUiBkNt1gqaVC1GXaUNMb9fO8+6oNmkFLSYT6AyI8tcwLQftUg4OfxbBYHKh1mfXfdS8nm&#10;pURv1ZVBe8Z4DSxPWxi7IJ+2lTPqEaO8jFEhYpojdo/9cLgK/dziMeBiuUxqGCLLwrW+tzw6j9BF&#10;xB/2j8zZgUsBLLwxT7PE8jeU6nWjpTbLbTBVm/j2jCuYEw8YwMSh4bGIE/7ynLSen7TFHwAAAP//&#10;AwBQSwMEFAAGAAgAAAAhAI3DBGLfAAAACQEAAA8AAABkcnMvZG93bnJldi54bWxMj81OwzAQhO9I&#10;vIO1SFwQderSH4U4VYWEuBRVlD7ANl6SQLyOYrcNb89ygtuOZjT7TbEefafONMQ2sIXpJANFXAXX&#10;cm3h8P58vwIVE7LDLjBZ+KYI6/L6qsDchQu/0XmfaiUlHHO00KTU51rHqiGPcRJ6YvE+wuAxiRxq&#10;7Qa8SLnvtMmyhfbYsnxosKenhqqv/clbqPTyE7ezzW521/YvD4f0ug0LZ+3tzbh5BJVoTH9h+MUX&#10;dCiF6RhO7KLqLMwzmZIsmJUBJb6ZL+U4SnBqDOiy0P8XlD8AAAD//wMAUEsBAi0AFAAGAAgAAAAh&#10;ALaDOJL+AAAA4QEAABMAAAAAAAAAAAAAAAAAAAAAAFtDb250ZW50X1R5cGVzXS54bWxQSwECLQAU&#10;AAYACAAAACEAOP0h/9YAAACUAQAACwAAAAAAAAAAAAAAAAAvAQAAX3JlbHMvLnJlbHNQSwECLQAU&#10;AAYACAAAACEA68sEHY4CAAAaBQAADgAAAAAAAAAAAAAAAAAuAgAAZHJzL2Uyb0RvYy54bWxQSwEC&#10;LQAUAAYACAAAACEAjcMEYt8AAAAJAQAADwAAAAAAAAAAAAAAAADoBAAAZHJzL2Rvd25yZXYueG1s&#10;UEsFBgAAAAAEAAQA8wAAAPQFAAAAAA==&#10;" fillcolor="window" strokecolor="#70ad47" strokeweight="1pt">
                <v:textbox>
                  <w:txbxContent>
                    <w:p w:rsidR="00BB093A" w:rsidRPr="0014562E" w:rsidRDefault="00BB093A" w:rsidP="009A1947">
                      <w:pPr>
                        <w:contextualSpacing/>
                        <w:jc w:val="center"/>
                        <w:rPr>
                          <w:sz w:val="18"/>
                          <w:szCs w:val="18"/>
                        </w:rPr>
                      </w:pPr>
                      <w:r>
                        <w:rPr>
                          <w:sz w:val="18"/>
                          <w:szCs w:val="18"/>
                        </w:rPr>
                        <w:t>Conteo de unidades</w:t>
                      </w:r>
                    </w:p>
                    <w:p w:rsidR="00BB093A" w:rsidRPr="0014562E" w:rsidRDefault="00BB093A" w:rsidP="009A1947">
                      <w:pPr>
                        <w:contextualSpacing/>
                        <w:jc w:val="center"/>
                        <w:rPr>
                          <w:sz w:val="18"/>
                          <w:szCs w:val="18"/>
                        </w:rPr>
                      </w:pPr>
                      <w:r>
                        <w:rPr>
                          <w:sz w:val="18"/>
                          <w:szCs w:val="18"/>
                        </w:rPr>
                        <w:t>(8</w:t>
                      </w:r>
                      <w:r w:rsidRPr="0014562E">
                        <w:rPr>
                          <w:sz w:val="18"/>
                          <w:szCs w:val="18"/>
                        </w:rPr>
                        <w:t>)</w:t>
                      </w:r>
                    </w:p>
                  </w:txbxContent>
                </v:textbox>
              </v:rect>
            </w:pict>
          </mc:Fallback>
        </mc:AlternateContent>
      </w:r>
    </w:p>
    <w:p w:rsidR="009A1947" w:rsidRDefault="009A1947" w:rsidP="009A1947">
      <w:pPr>
        <w:pStyle w:val="Prrafodelista"/>
        <w:rPr>
          <w:b/>
          <w:sz w:val="28"/>
          <w:szCs w:val="28"/>
          <w:u w:val="single"/>
        </w:rPr>
      </w:pPr>
      <w:r>
        <w:rPr>
          <w:b/>
          <w:noProof/>
          <w:sz w:val="28"/>
          <w:szCs w:val="28"/>
          <w:u w:val="single"/>
          <w:lang w:eastAsia="es-AR"/>
        </w:rPr>
        <mc:AlternateContent>
          <mc:Choice Requires="wps">
            <w:drawing>
              <wp:anchor distT="0" distB="0" distL="114300" distR="114300" simplePos="0" relativeHeight="251841536" behindDoc="0" locked="0" layoutInCell="1" allowOverlap="1" wp14:anchorId="433B93B7" wp14:editId="5F9EB5A3">
                <wp:simplePos x="0" y="0"/>
                <wp:positionH relativeFrom="column">
                  <wp:posOffset>3616268</wp:posOffset>
                </wp:positionH>
                <wp:positionV relativeFrom="paragraph">
                  <wp:posOffset>74873</wp:posOffset>
                </wp:positionV>
                <wp:extent cx="581891" cy="249382"/>
                <wp:effectExtent l="0" t="19050" r="46990" b="36830"/>
                <wp:wrapNone/>
                <wp:docPr id="144" name="Flecha derecha 144"/>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8E14" id="Flecha derecha 144" o:spid="_x0000_s1026" type="#_x0000_t13" style="position:absolute;margin-left:284.75pt;margin-top:5.9pt;width:45.8pt;height:1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a0rggIAACAFAAAOAAAAZHJzL2Uyb0RvYy54bWysVEtv2zAMvg/YfxB0X51kyZoEdYq0QYYB&#10;RRugHXpmZDkWoNcoJU7360fJTl/raZgPMilSpPjxoy4uj0azg8SgnC358GzAmbTCVcruSv7zYf1l&#10;ylmIYCvQzsqSP8nALxefP120fi5HrnG6ksgoiA3z1pe8idHPiyKIRhoIZ85LS8baoYFIKu6KCqGl&#10;6EYXo8HgW9E6rDw6IUOg3VVn5Iscv66liHd1HWRkuuR0t5hXzOs2rcXiAuY7BN8o0V8D/uEWBpSl&#10;pM+hVhCB7VH9FcoogS64Op4JZwpX10rIXANVMxy8q+a+AS9zLQRO8M8whf8XVtweNshURb0bjzmz&#10;YKhJay1FA4w6k//JQji1PszJ/d5vsNcCianoY40m/akcdszYPj1jK4+RCdqcTIfT2ZAzQabRePZ1&#10;Okoxi5fDHkP8Lp1hSSg5ql0Tl4iuzbjC4SbE7sDJMWUMTqtqrbTOCu621xrZAajZk6vZ1WrS53jj&#10;pi1rqdzR+YAIIYBIV2uIJBpPMAS74wz0jtgsIubcb06HD5Lk5A1Usk89oO+UuXPPlb6Jk6pYQWi6&#10;I9mUjsDcqEgToZUp+TQFOkXSNlll5nSPRepI14MkbV31RL1E15E8eLFWlOQGQtwAEqupXJrUeEdL&#10;rR1h4HqJs8bh74/2kz+RjayctTQlhM+vPaDkTP+wRMMZcSONVVbGk/MRKfjasn1tsXtz7ag3RAO6&#10;XRaTf9QnsUZnHmmglykrmcAKyt11oleuYze99CQIuVxmNxolD/HG3nuRgiecErwPx0dA3/MpEhFv&#10;3WmiYP6OUJ1vOmndch9drTLbXnClDiaFxjD3sn8y0py/1rPXy8O2+AMAAP//AwBQSwMEFAAGAAgA&#10;AAAhAHRPbq/cAAAACQEAAA8AAABkcnMvZG93bnJldi54bWxMj81OwzAQhO9IvIO1SNyoY0SiEuJU&#10;LQgBBw5t4e7GSxIRr0Ps/PD2LCc4rUYzmv2m2CyuExMOofWkQa0SEEiVty3VGt6Oj1drECEasqbz&#10;hBq+McCmPD8rTG79THucDrEWXEIhNxqaGPtcylA16ExY+R6JvQ8/OBNZDrW0g5m53HXyOkky6UxL&#10;/KExPd43WH0eRqdhVukTJn5387B/HuPX8jq9x5dJ68uLZXsHIuIS/8Lwi8/oUDLTyY9kg+g0pNlt&#10;ylE2FE/gQJYpBeLEDl9ZFvL/gvIHAAD//wMAUEsBAi0AFAAGAAgAAAAhALaDOJL+AAAA4QEAABMA&#10;AAAAAAAAAAAAAAAAAAAAAFtDb250ZW50X1R5cGVzXS54bWxQSwECLQAUAAYACAAAACEAOP0h/9YA&#10;AACUAQAACwAAAAAAAAAAAAAAAAAvAQAAX3JlbHMvLnJlbHNQSwECLQAUAAYACAAAACEANOmtK4IC&#10;AAAgBQAADgAAAAAAAAAAAAAAAAAuAgAAZHJzL2Uyb0RvYy54bWxQSwECLQAUAAYACAAAACEAdE9u&#10;r9wAAAAJAQAADwAAAAAAAAAAAAAAAADcBAAAZHJzL2Rvd25yZXYueG1sUEsFBgAAAAAEAAQA8wAA&#10;AOUFAAAAAA==&#10;" adj="16971" fillcolor="#5b9bd5" strokecolor="#41719c" strokeweight="1pt"/>
            </w:pict>
          </mc:Fallback>
        </mc:AlternateContent>
      </w:r>
      <w:r>
        <w:rPr>
          <w:b/>
          <w:noProof/>
          <w:sz w:val="28"/>
          <w:szCs w:val="28"/>
          <w:u w:val="single"/>
          <w:lang w:eastAsia="es-AR"/>
        </w:rPr>
        <mc:AlternateContent>
          <mc:Choice Requires="wps">
            <w:drawing>
              <wp:anchor distT="0" distB="0" distL="114300" distR="114300" simplePos="0" relativeHeight="251842560" behindDoc="0" locked="0" layoutInCell="1" allowOverlap="1" wp14:anchorId="66AB1191" wp14:editId="4BCDE255">
                <wp:simplePos x="0" y="0"/>
                <wp:positionH relativeFrom="column">
                  <wp:posOffset>1675996</wp:posOffset>
                </wp:positionH>
                <wp:positionV relativeFrom="paragraph">
                  <wp:posOffset>91267</wp:posOffset>
                </wp:positionV>
                <wp:extent cx="581891" cy="249382"/>
                <wp:effectExtent l="0" t="19050" r="46990" b="36830"/>
                <wp:wrapNone/>
                <wp:docPr id="145" name="Flecha derecha 145"/>
                <wp:cNvGraphicFramePr/>
                <a:graphic xmlns:a="http://schemas.openxmlformats.org/drawingml/2006/main">
                  <a:graphicData uri="http://schemas.microsoft.com/office/word/2010/wordprocessingShape">
                    <wps:wsp>
                      <wps:cNvSpPr/>
                      <wps:spPr>
                        <a:xfrm>
                          <a:off x="0" y="0"/>
                          <a:ext cx="581891" cy="24938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CA2B" id="Flecha derecha 145" o:spid="_x0000_s1026" type="#_x0000_t13" style="position:absolute;margin-left:131.95pt;margin-top:7.2pt;width:45.8pt;height:19.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oihAIAACAFAAAOAAAAZHJzL2Uyb0RvYy54bWysVEtv2zAMvg/YfxB0X51kyZoEdYq0QYYB&#10;RRugHXpmZDkWoNcoJU7360fJTl/raZgPMilSpPjxoy4uj0azg8SgnC358GzAmbTCVcruSv7zYf1l&#10;ylmIYCvQzsqSP8nALxefP120fi5HrnG6ksgoiA3z1pe8idHPiyKIRhoIZ85LS8baoYFIKu6KCqGl&#10;6EYXo8HgW9E6rDw6IUOg3VVn5Iscv66liHd1HWRkuuR0t5hXzOs2rcXiAuY7BN8o0V8D/uEWBpSl&#10;pM+hVhCB7VH9FcoogS64Op4JZwpX10rIXANVMxy8q+a+AS9zLQRO8M8whf8XVtweNshURb0bTziz&#10;YKhJay1FA4w6k//JQji1PszJ/d5vsNcCianoY40m/akcdszYPj1jK4+RCdqcTIfT2ZAzQabRePZ1&#10;Okoxi5fDHkP8Lp1hSSg5ql0Tl4iuzbjC4SbE7sDJMWUMTqtqrbTOCu621xrZAajZk6vZ1Srfm3K8&#10;cdOWtVTu6HxAhBBApKs1RBKNJxiC3XEGekdsFhFz7jenwwdJcvIGKtmnHtDXV9e750rfxElVrCA0&#10;3ZFsSkdgblSkidDKlHyaAp0iaZusMnO6xyJ1pOtBkraueqJeoutIHrxYK0pyAyFuAInVVC5Naryj&#10;pdaOMHC9xFnj8PdH+8mfyEZWzlqaEsLn1x5QcqZ/WKLhbDgep7HKynhyPiIFX1u2ry12b64d9YZo&#10;QLfLYvKP+iTW6MwjDfQyZSUTWEG5u070ynXsppeeBCGXy+xGo+Qh3th7L1LwhFOC9+H4COh7PkUi&#10;4q07TRTM3xGq800nrVvuo6tVZtsLrtTBpNAY5l72T0aa89d69np52BZ/AAAA//8DAFBLAwQUAAYA&#10;CAAAACEAWhRnNt8AAAAJAQAADwAAAGRycy9kb3ducmV2LnhtbEyPy07DMBBF90j8gzVI7KjTJm4h&#10;xKl4CFEWLNrC3k2GJCIeh9h58PcMK1iO7tG9Z7LtbFsxYu8bRxqWiwgEUuHKhioNb8enq2sQPhgq&#10;TesINXyjh21+fpaZtHQT7XE8hEpwCfnUaKhD6FIpfVGjNX7hOiTOPlxvTeCzr2TZm4nLbStXUbSW&#10;1jTEC7Xp8KHG4vMwWA3TUj1j5O6Tx/1uCF/z6/geXkatLy/mu1sQAefwB8OvPqtDzk4nN1DpRath&#10;tY5vGOUgSUAwECulQJw0qHgDMs/k/w/yHwAAAP//AwBQSwECLQAUAAYACAAAACEAtoM4kv4AAADh&#10;AQAAEwAAAAAAAAAAAAAAAAAAAAAAW0NvbnRlbnRfVHlwZXNdLnhtbFBLAQItABQABgAIAAAAIQA4&#10;/SH/1gAAAJQBAAALAAAAAAAAAAAAAAAAAC8BAABfcmVscy8ucmVsc1BLAQItABQABgAIAAAAIQAm&#10;3NoihAIAACAFAAAOAAAAAAAAAAAAAAAAAC4CAABkcnMvZTJvRG9jLnhtbFBLAQItABQABgAIAAAA&#10;IQBaFGc23wAAAAkBAAAPAAAAAAAAAAAAAAAAAN4EAABkcnMvZG93bnJldi54bWxQSwUGAAAAAAQA&#10;BADzAAAA6gUAAAAA&#10;" adj="16971" fillcolor="#5b9bd5" strokecolor="#41719c" strokeweight="1pt"/>
            </w:pict>
          </mc:Fallback>
        </mc:AlternateContent>
      </w:r>
    </w:p>
    <w:p w:rsidR="009A1947" w:rsidRDefault="009A1947" w:rsidP="009A1947">
      <w:pPr>
        <w:spacing w:before="523" w:line="225" w:lineRule="exact"/>
        <w:rPr>
          <w:rFonts w:ascii="Arial" w:hAnsi="Arial" w:cs="Arial"/>
          <w:szCs w:val="12"/>
        </w:rPr>
      </w:pPr>
      <w:r>
        <w:rPr>
          <w:b/>
          <w:noProof/>
          <w:sz w:val="28"/>
          <w:szCs w:val="28"/>
          <w:u w:val="single"/>
          <w:lang w:eastAsia="es-AR"/>
        </w:rPr>
        <mc:AlternateContent>
          <mc:Choice Requires="wps">
            <w:drawing>
              <wp:anchor distT="0" distB="0" distL="114300" distR="114300" simplePos="0" relativeHeight="251844608" behindDoc="0" locked="0" layoutInCell="1" allowOverlap="1" wp14:anchorId="3470BDFB" wp14:editId="64351D9F">
                <wp:simplePos x="0" y="0"/>
                <wp:positionH relativeFrom="column">
                  <wp:posOffset>4738255</wp:posOffset>
                </wp:positionH>
                <wp:positionV relativeFrom="paragraph">
                  <wp:posOffset>177107</wp:posOffset>
                </wp:positionV>
                <wp:extent cx="249382" cy="387927"/>
                <wp:effectExtent l="19050" t="0" r="17780" b="31750"/>
                <wp:wrapNone/>
                <wp:docPr id="146" name="Flecha abajo 146"/>
                <wp:cNvGraphicFramePr/>
                <a:graphic xmlns:a="http://schemas.openxmlformats.org/drawingml/2006/main">
                  <a:graphicData uri="http://schemas.microsoft.com/office/word/2010/wordprocessingShape">
                    <wps:wsp>
                      <wps:cNvSpPr/>
                      <wps:spPr>
                        <a:xfrm>
                          <a:off x="0" y="0"/>
                          <a:ext cx="249382" cy="387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1068CC" id="Flecha abajo 146" o:spid="_x0000_s1026" type="#_x0000_t67" style="position:absolute;margin-left:373.1pt;margin-top:13.95pt;width:19.65pt;height:30.5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H7hQIAAB0FAAAOAAAAZHJzL2Uyb0RvYy54bWysVE1v2zAMvQ/YfxB0X524aZMYdYq0QYYB&#10;xVqgHXpmZDn2IImapMTpfv0o2enXehrmg0yKFCk+Puri8qAV20vnWzQlH5+MOJNGYNWabcl/PKy/&#10;zDjzAUwFCo0s+ZP0/HLx+dNFZwuZY4Oqko5REOOLzpa8CcEWWeZFIzX4E7TSkLFGpyGQ6rZZ5aCj&#10;6Fpl+Wh0nnXoKutQSO9pd9Ub+SLFr2spwm1dexmYKjndLaTVpXUT12xxAcXWgW1aMVwD/uEWGlpD&#10;SZ9DrSAA27n2r1C6FQ491uFEoM6wrlshUw1UzXj0rpr7BqxMtRA43j7D5P9fWPF9f+dYW1HvJuec&#10;GdDUpLWSogEGG/iJLO4TSp31BTnf2zs3aJ7EWPKhdjr+qRh2SMg+PSMrD4EJ2swn89NZzpkg0+ls&#10;Os+nMWb2ctg6H75K1CwKJa+wM0vnsEugwv7Gh97/6BcTelRttW6VSorbbq6VY3ugTp9dza9WZ0OK&#10;N27KsI5qzacjYoMAYlytIJCoLWHgzZYzUFuisggu5X5z2n+QJCVvoJJD6hF9x8y9eyr0TZxYxQp8&#10;0x9JpngECt0GGgfV6pLPYqBjJGWiVSZCD1jEhvQtiNIGqydqpMOe4d6KdUtJbsCHO3BEaSqXxjTc&#10;0lIrJAxwkDhr0P3+aD/6E9PIyllHI0L4/NqBk5ypb4Y4OB9PJnGmkjI5m+akuNeWzWuL2elrpN6M&#10;6UGwIonRP6ijWDvUjzTNy5iVTGAE5e47MSjXoR9deg+EXC6TG82RhXBj7q2IwSNOEd6HwyM4O9Ap&#10;EA+/43GcoHhHqN43njS43AWs28S2F1ypg1GhGUy9HN6LOOSv9eT18qot/gAAAP//AwBQSwMEFAAG&#10;AAgAAAAhAM+uAuLdAAAACQEAAA8AAABkcnMvZG93bnJldi54bWxMj8FOwzAQRO9I/IO1SNyoTdQm&#10;bsimqhC9ISFaenfjJYmI11HstuHvMSc4ruZp5m21md0gLjSF3jPC40KBIG687blF+DjsHjSIEA1b&#10;M3gmhG8KsKlvbypTWn/ld7rsYytSCYfSIHQxjqWUoenImbDwI3HKPv3kTEzn1Eo7mWsqd4PMlMql&#10;Mz2nhc6M9NxR87U/O4TXoy2Ojc/zpbLb4HZRv8xvGvH+bt4+gYg0xz8YfvWTOtTJ6eTPbIMYEIpl&#10;niUUISvWIBJQ6NUKxAlBrxXIupL/P6h/AAAA//8DAFBLAQItABQABgAIAAAAIQC2gziS/gAAAOEB&#10;AAATAAAAAAAAAAAAAAAAAAAAAABbQ29udGVudF9UeXBlc10ueG1sUEsBAi0AFAAGAAgAAAAhADj9&#10;If/WAAAAlAEAAAsAAAAAAAAAAAAAAAAALwEAAF9yZWxzLy5yZWxzUEsBAi0AFAAGAAgAAAAhAMqf&#10;gfuFAgAAHQUAAA4AAAAAAAAAAAAAAAAALgIAAGRycy9lMm9Eb2MueG1sUEsBAi0AFAAGAAgAAAAh&#10;AM+uAuLdAAAACQEAAA8AAAAAAAAAAAAAAAAA3wQAAGRycy9kb3ducmV2LnhtbFBLBQYAAAAABAAE&#10;APMAAADpBQAAAAA=&#10;" adj="14657" fillcolor="#5b9bd5" strokecolor="#41719c" strokeweight="1pt"/>
            </w:pict>
          </mc:Fallback>
        </mc:AlternateContent>
      </w:r>
    </w:p>
    <w:p w:rsidR="009A1947" w:rsidRDefault="009A1947" w:rsidP="009A1947">
      <w:pPr>
        <w:spacing w:before="523" w:line="225" w:lineRule="exact"/>
        <w:rPr>
          <w:rFonts w:ascii="Arial" w:hAnsi="Arial" w:cs="Arial"/>
          <w:szCs w:val="12"/>
        </w:rPr>
      </w:pPr>
      <w:r>
        <w:rPr>
          <w:b/>
          <w:noProof/>
          <w:sz w:val="28"/>
          <w:szCs w:val="28"/>
          <w:u w:val="single"/>
          <w:lang w:eastAsia="es-AR"/>
        </w:rPr>
        <mc:AlternateContent>
          <mc:Choice Requires="wps">
            <w:drawing>
              <wp:anchor distT="0" distB="0" distL="114300" distR="114300" simplePos="0" relativeHeight="251843584" behindDoc="0" locked="0" layoutInCell="1" allowOverlap="1" wp14:anchorId="64BE5BFD" wp14:editId="75DBE315">
                <wp:simplePos x="0" y="0"/>
                <wp:positionH relativeFrom="column">
                  <wp:posOffset>4199255</wp:posOffset>
                </wp:positionH>
                <wp:positionV relativeFrom="paragraph">
                  <wp:posOffset>114935</wp:posOffset>
                </wp:positionV>
                <wp:extent cx="1539240" cy="754380"/>
                <wp:effectExtent l="0" t="0" r="22860" b="26670"/>
                <wp:wrapNone/>
                <wp:docPr id="147" name="Rectángulo 147"/>
                <wp:cNvGraphicFramePr/>
                <a:graphic xmlns:a="http://schemas.openxmlformats.org/drawingml/2006/main">
                  <a:graphicData uri="http://schemas.microsoft.com/office/word/2010/wordprocessingShape">
                    <wps:wsp>
                      <wps:cNvSpPr/>
                      <wps:spPr>
                        <a:xfrm>
                          <a:off x="0" y="0"/>
                          <a:ext cx="1539240" cy="754380"/>
                        </a:xfrm>
                        <a:prstGeom prst="rect">
                          <a:avLst/>
                        </a:prstGeom>
                        <a:solidFill>
                          <a:sysClr val="window" lastClr="FFFFFF"/>
                        </a:solidFill>
                        <a:ln w="12700" cap="flat" cmpd="sng" algn="ctr">
                          <a:solidFill>
                            <a:srgbClr val="70AD47"/>
                          </a:solidFill>
                          <a:prstDash val="solid"/>
                          <a:miter lim="800000"/>
                        </a:ln>
                        <a:effectLst/>
                      </wps:spPr>
                      <wps:txbx>
                        <w:txbxContent>
                          <w:p w:rsidR="00BB093A" w:rsidRPr="0037072A" w:rsidRDefault="00BB093A" w:rsidP="009A1947">
                            <w:pPr>
                              <w:contextualSpacing/>
                              <w:jc w:val="center"/>
                              <w:rPr>
                                <w:sz w:val="24"/>
                                <w:szCs w:val="24"/>
                              </w:rPr>
                            </w:pPr>
                            <w:r>
                              <w:rPr>
                                <w:sz w:val="24"/>
                                <w:szCs w:val="24"/>
                              </w:rPr>
                              <w:t>CONTROL DE CALIDAD</w:t>
                            </w:r>
                          </w:p>
                          <w:p w:rsidR="00BB093A" w:rsidRPr="0037072A" w:rsidRDefault="00BB093A" w:rsidP="009A1947">
                            <w:pPr>
                              <w:contextualSpacing/>
                              <w:jc w:val="center"/>
                              <w:rPr>
                                <w:sz w:val="24"/>
                                <w:szCs w:val="24"/>
                              </w:rPr>
                            </w:pPr>
                            <w:r>
                              <w:rPr>
                                <w:sz w:val="24"/>
                                <w:szCs w:val="24"/>
                              </w:rPr>
                              <w:t>(11</w:t>
                            </w:r>
                            <w:r w:rsidRPr="0037072A">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E5BFD" id="Rectángulo 147" o:spid="_x0000_s1053" style="position:absolute;margin-left:330.65pt;margin-top:9.05pt;width:121.2pt;height:59.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GekAIAABoFAAAOAAAAZHJzL2Uyb0RvYy54bWysVMlu2zAQvRfoPxC8N5Idp06MyIERw0WB&#10;IA2aFDnTFLUA3ErSlty/6bf0x/pIKc7SnorqQM2Qw1nevOHlVa8k2QvnW6MLOjnJKRGam7LVdUG/&#10;PWw+nFPiA9Mlk0aLgh6Ep1fL9+8uO7sQU9MYWQpH4ET7RWcL2oRgF1nmeSMU8yfGCo3DyjjFAlRX&#10;Z6VjHbwrmU3z/GPWGVdaZ7jwHrvr4ZAuk/+qEjx8qSovApEFRW4hrS6t27hmy0u2qB2zTcvHNNg/&#10;ZKFYqxH06GrNAiM71/7hSrXcGW+qcMKNykxVtVykGlDNJH9TzX3DrEi1ABxvjzD5/+eW3+7vHGlL&#10;9G42p0QzhSZ9BWy/fup6Jw2J2wCps34B23t750bNQ4wV95VT8Y9aSJ+APRyBFX0gHJuTs9OL6Qz4&#10;c5zNz2an5wn57Pm2dT58EkaRKBTUIYOEJ9vf+ICIMH0yicG8kW25aaVMysFfS0f2DD0GNUrTUSKZ&#10;D9gs6CZ9sQS4eHVNatIhtek8j4kxkK+SLEBUFnB4XVPCZA1W8+BSLq9ue1dvj1Hn+Wo94PQ2SEx6&#10;zXwzZJc8DJxTbQDxZasKep7Hb0xR6liSSNQdS4/YD2hHKfTbPjVsemzM1pQHdNGZgd7e8k2LuDfA&#10;4I458BkFYkbDFyyVNKjajBIljXE//rYf7UEznFLSYT6AyPcdcwLQftYg4MVkFhsakjI7m0+huJcn&#10;25cneqeuDdozwWtgeRKjfZBPYuWMesQor2JUHDHNEXvAflSuwzC3eAy4WK2SGYbIsnCj7y2PziN0&#10;EfGH/pE5O3IpgIW35mmW2OINpQbbeFOb1S6Yqk18i1APuII5UcEAJg6Nj0Wc8Jd6snp+0pa/AQAA&#10;//8DAFBLAwQUAAYACAAAACEAuXiQPd8AAAAKAQAADwAAAGRycy9kb3ducmV2LnhtbEyPwU7DMAyG&#10;70i8Q2QkLoilJSjbuqbThIS4DCHGHsBrsrbQOFWTbeXtMSc42v+n35/L9eR7cXZj7AIZyGcZCEd1&#10;sB01BvYfz/cLEDEhWewDOQPfLsK6ur4qsbDhQu/uvEuN4BKKBRpoUxoKKWPdOo9xFgZHnB3D6DHx&#10;ODbSjnjhct/LhyzT0mNHfKHFwT21rv7anbyBWs4/cas2b+quG14e9+l1G7Q15vZm2qxAJDelPxh+&#10;9VkdKnY6hBPZKHoDWueKUQ4WOQgGlpmagzjwQuklyKqU/1+ofgAAAP//AwBQSwECLQAUAAYACAAA&#10;ACEAtoM4kv4AAADhAQAAEwAAAAAAAAAAAAAAAAAAAAAAW0NvbnRlbnRfVHlwZXNdLnhtbFBLAQIt&#10;ABQABgAIAAAAIQA4/SH/1gAAAJQBAAALAAAAAAAAAAAAAAAAAC8BAABfcmVscy8ucmVsc1BLAQIt&#10;ABQABgAIAAAAIQD0CgGekAIAABoFAAAOAAAAAAAAAAAAAAAAAC4CAABkcnMvZTJvRG9jLnhtbFBL&#10;AQItABQABgAIAAAAIQC5eJA93wAAAAoBAAAPAAAAAAAAAAAAAAAAAOoEAABkcnMvZG93bnJldi54&#10;bWxQSwUGAAAAAAQABADzAAAA9gUAAAAA&#10;" fillcolor="window" strokecolor="#70ad47" strokeweight="1pt">
                <v:textbox>
                  <w:txbxContent>
                    <w:p w:rsidR="00BB093A" w:rsidRPr="0037072A" w:rsidRDefault="00BB093A" w:rsidP="009A1947">
                      <w:pPr>
                        <w:contextualSpacing/>
                        <w:jc w:val="center"/>
                        <w:rPr>
                          <w:sz w:val="24"/>
                          <w:szCs w:val="24"/>
                        </w:rPr>
                      </w:pPr>
                      <w:r>
                        <w:rPr>
                          <w:sz w:val="24"/>
                          <w:szCs w:val="24"/>
                        </w:rPr>
                        <w:t>CONTROL DE CALIDAD</w:t>
                      </w:r>
                    </w:p>
                    <w:p w:rsidR="00BB093A" w:rsidRPr="0037072A" w:rsidRDefault="00BB093A" w:rsidP="009A1947">
                      <w:pPr>
                        <w:contextualSpacing/>
                        <w:jc w:val="center"/>
                        <w:rPr>
                          <w:sz w:val="24"/>
                          <w:szCs w:val="24"/>
                        </w:rPr>
                      </w:pPr>
                      <w:r>
                        <w:rPr>
                          <w:sz w:val="24"/>
                          <w:szCs w:val="24"/>
                        </w:rPr>
                        <w:t>(11</w:t>
                      </w:r>
                      <w:r w:rsidRPr="0037072A">
                        <w:rPr>
                          <w:sz w:val="24"/>
                          <w:szCs w:val="24"/>
                        </w:rPr>
                        <w:t>)</w:t>
                      </w:r>
                    </w:p>
                  </w:txbxContent>
                </v:textbox>
              </v:rect>
            </w:pict>
          </mc:Fallback>
        </mc:AlternateContent>
      </w:r>
    </w:p>
    <w:p w:rsidR="009A1947" w:rsidRDefault="009A1947" w:rsidP="009A1947">
      <w:pPr>
        <w:spacing w:before="523" w:line="225" w:lineRule="exact"/>
        <w:rPr>
          <w:rFonts w:cs="Arial"/>
          <w:szCs w:val="12"/>
          <w:u w:val="single"/>
        </w:rPr>
      </w:pPr>
    </w:p>
    <w:p w:rsidR="009A1947" w:rsidRPr="001E7347" w:rsidRDefault="009A1947" w:rsidP="009A1947">
      <w:pPr>
        <w:spacing w:before="523" w:line="225" w:lineRule="exact"/>
        <w:rPr>
          <w:rFonts w:cs="Arial"/>
          <w:szCs w:val="12"/>
          <w:u w:val="single"/>
        </w:rPr>
      </w:pPr>
    </w:p>
    <w:p w:rsidR="009A1947" w:rsidRDefault="009A1947" w:rsidP="009A1947">
      <w:pPr>
        <w:spacing w:before="523" w:line="225" w:lineRule="exact"/>
        <w:rPr>
          <w:rFonts w:cs="Arial"/>
        </w:rPr>
      </w:pPr>
    </w:p>
    <w:p w:rsidR="009A1947" w:rsidRPr="001E7347" w:rsidRDefault="009A1947" w:rsidP="009A1947">
      <w:pPr>
        <w:spacing w:before="523" w:line="225" w:lineRule="exact"/>
        <w:rPr>
          <w:rFonts w:cs="Arial"/>
          <w:sz w:val="24"/>
          <w:u w:val="single"/>
        </w:rPr>
      </w:pPr>
      <w:r w:rsidRPr="001E7347">
        <w:rPr>
          <w:rFonts w:cs="Arial"/>
          <w:sz w:val="24"/>
          <w:u w:val="single"/>
        </w:rPr>
        <w:lastRenderedPageBreak/>
        <w:t xml:space="preserve">Referencias: </w:t>
      </w:r>
    </w:p>
    <w:p w:rsidR="009A1947" w:rsidRPr="001E7347" w:rsidRDefault="009A1947" w:rsidP="00E52B6F">
      <w:pPr>
        <w:pStyle w:val="Prrafodelista"/>
        <w:numPr>
          <w:ilvl w:val="0"/>
          <w:numId w:val="27"/>
        </w:numPr>
        <w:spacing w:before="523" w:line="225" w:lineRule="exact"/>
        <w:rPr>
          <w:rFonts w:cs="Arial"/>
        </w:rPr>
      </w:pPr>
      <w:r w:rsidRPr="001E7347">
        <w:rPr>
          <w:rFonts w:cs="Arial"/>
        </w:rPr>
        <w:t>Se verifica que las condiciones de orden, higiene y ambientales sean las adecuadas para iniciar la actividad.</w:t>
      </w:r>
    </w:p>
    <w:p w:rsidR="009A1947" w:rsidRPr="001E7347" w:rsidRDefault="009A1947" w:rsidP="00E52B6F">
      <w:pPr>
        <w:pStyle w:val="Prrafodelista"/>
        <w:numPr>
          <w:ilvl w:val="0"/>
          <w:numId w:val="27"/>
        </w:numPr>
        <w:spacing w:before="523" w:line="225" w:lineRule="exact"/>
        <w:rPr>
          <w:rFonts w:cs="Arial"/>
        </w:rPr>
      </w:pPr>
      <w:r w:rsidRPr="001E7347">
        <w:rPr>
          <w:rFonts w:cs="Arial"/>
        </w:rPr>
        <w:t>S</w:t>
      </w:r>
      <w:r>
        <w:rPr>
          <w:rFonts w:cs="Arial"/>
        </w:rPr>
        <w:t>e procede al calentamiento del e</w:t>
      </w:r>
      <w:r w:rsidR="008C2AFA">
        <w:rPr>
          <w:rFonts w:cs="Arial"/>
        </w:rPr>
        <w:t xml:space="preserve">quipo. Se registrará </w:t>
      </w:r>
      <w:r w:rsidRPr="001E7347">
        <w:rPr>
          <w:rFonts w:cs="Arial"/>
        </w:rPr>
        <w:t>la temperatura del cabezal.</w:t>
      </w:r>
    </w:p>
    <w:p w:rsidR="009A1947" w:rsidRPr="001E7347" w:rsidRDefault="009A1947" w:rsidP="00E52B6F">
      <w:pPr>
        <w:pStyle w:val="Prrafodelista"/>
        <w:numPr>
          <w:ilvl w:val="0"/>
          <w:numId w:val="27"/>
        </w:numPr>
        <w:spacing w:before="523" w:line="225" w:lineRule="exact"/>
        <w:rPr>
          <w:rFonts w:cs="Arial"/>
        </w:rPr>
      </w:pPr>
      <w:r w:rsidRPr="001E7347">
        <w:rPr>
          <w:rFonts w:cs="Arial"/>
        </w:rPr>
        <w:t>Se procede a colocar el rollo en la confeccionadora.</w:t>
      </w:r>
    </w:p>
    <w:p w:rsidR="009A1947" w:rsidRPr="001E7347" w:rsidRDefault="009A1947" w:rsidP="00E52B6F">
      <w:pPr>
        <w:pStyle w:val="Prrafodelista"/>
        <w:numPr>
          <w:ilvl w:val="0"/>
          <w:numId w:val="27"/>
        </w:numPr>
        <w:spacing w:before="523" w:line="225" w:lineRule="exact"/>
        <w:rPr>
          <w:rFonts w:cs="Arial"/>
        </w:rPr>
      </w:pPr>
      <w:r w:rsidRPr="001E7347">
        <w:rPr>
          <w:rFonts w:cs="Arial"/>
        </w:rPr>
        <w:t>Se regula el largo de acuerdo al envase requerido.</w:t>
      </w:r>
    </w:p>
    <w:p w:rsidR="009A1947" w:rsidRPr="001E7347" w:rsidRDefault="009A1947" w:rsidP="00E52B6F">
      <w:pPr>
        <w:pStyle w:val="Prrafodelista"/>
        <w:numPr>
          <w:ilvl w:val="0"/>
          <w:numId w:val="27"/>
        </w:numPr>
        <w:spacing w:before="523" w:line="225" w:lineRule="exact"/>
        <w:rPr>
          <w:rFonts w:cs="Arial"/>
        </w:rPr>
      </w:pPr>
      <w:r w:rsidRPr="001E7347">
        <w:rPr>
          <w:rFonts w:cs="Arial"/>
        </w:rPr>
        <w:t>Se procede a encender el motor de la confeccionadora.</w:t>
      </w:r>
    </w:p>
    <w:p w:rsidR="009A1947" w:rsidRPr="001E7347" w:rsidRDefault="009A1947" w:rsidP="00E52B6F">
      <w:pPr>
        <w:pStyle w:val="Prrafodelista"/>
        <w:numPr>
          <w:ilvl w:val="0"/>
          <w:numId w:val="27"/>
        </w:numPr>
        <w:spacing w:before="523" w:line="225" w:lineRule="exact"/>
        <w:rPr>
          <w:rFonts w:cs="Arial"/>
        </w:rPr>
      </w:pPr>
      <w:r w:rsidRPr="001E7347">
        <w:rPr>
          <w:rFonts w:cs="Arial"/>
        </w:rPr>
        <w:t>Las bolsas se agru</w:t>
      </w:r>
      <w:r>
        <w:rPr>
          <w:rFonts w:cs="Arial"/>
        </w:rPr>
        <w:t>pan en paquetes de 100 unidades.</w:t>
      </w:r>
    </w:p>
    <w:p w:rsidR="009A1947" w:rsidRPr="001E7347" w:rsidRDefault="009A1947" w:rsidP="00E52B6F">
      <w:pPr>
        <w:pStyle w:val="Prrafodelista"/>
        <w:numPr>
          <w:ilvl w:val="0"/>
          <w:numId w:val="27"/>
        </w:numPr>
        <w:spacing w:before="523" w:line="225" w:lineRule="exact"/>
        <w:rPr>
          <w:rFonts w:cs="Arial"/>
        </w:rPr>
      </w:pPr>
      <w:r>
        <w:rPr>
          <w:rFonts w:cs="Arial"/>
        </w:rPr>
        <w:t>Se revisará</w:t>
      </w:r>
      <w:r w:rsidRPr="001E7347">
        <w:rPr>
          <w:rFonts w:cs="Arial"/>
        </w:rPr>
        <w:t xml:space="preserve"> cada 100 unidades indicando en cada caso la aptitud del envase.</w:t>
      </w:r>
    </w:p>
    <w:p w:rsidR="009A1947" w:rsidRPr="001E7347" w:rsidRDefault="008C2AFA" w:rsidP="00E52B6F">
      <w:pPr>
        <w:pStyle w:val="Prrafodelista"/>
        <w:numPr>
          <w:ilvl w:val="0"/>
          <w:numId w:val="27"/>
        </w:numPr>
        <w:spacing w:before="523" w:line="225" w:lineRule="exact"/>
        <w:rPr>
          <w:rFonts w:cs="Arial"/>
        </w:rPr>
      </w:pPr>
      <w:r>
        <w:rPr>
          <w:rFonts w:cs="Arial"/>
        </w:rPr>
        <w:t>Se contará</w:t>
      </w:r>
      <w:r w:rsidR="009A1947" w:rsidRPr="001E7347">
        <w:rPr>
          <w:rFonts w:cs="Arial"/>
        </w:rPr>
        <w:t>n las unidades.</w:t>
      </w:r>
    </w:p>
    <w:p w:rsidR="009A1947" w:rsidRPr="001E7347" w:rsidRDefault="009A1947" w:rsidP="00E52B6F">
      <w:pPr>
        <w:pStyle w:val="Prrafodelista"/>
        <w:numPr>
          <w:ilvl w:val="0"/>
          <w:numId w:val="27"/>
        </w:numPr>
        <w:spacing w:before="240" w:line="211" w:lineRule="exact"/>
        <w:rPr>
          <w:rFonts w:cs="Arial"/>
        </w:rPr>
      </w:pPr>
      <w:r w:rsidRPr="001E7347">
        <w:rPr>
          <w:rFonts w:cs="Arial"/>
        </w:rPr>
        <w:t>Embolsado: Se emplea doble envoltura. La sonda se enrolla manualmente sobre sí misma con cuatro giros completos y se coloca en la bo</w:t>
      </w:r>
      <w:r w:rsidR="008C2AFA">
        <w:rPr>
          <w:rFonts w:cs="Arial"/>
        </w:rPr>
        <w:t>lsa de polietileno cristal. Esta</w:t>
      </w:r>
      <w:r w:rsidRPr="001E7347">
        <w:rPr>
          <w:rFonts w:cs="Arial"/>
        </w:rPr>
        <w:t xml:space="preserve"> se introduce en la bol</w:t>
      </w:r>
      <w:r w:rsidR="008C2AFA">
        <w:rPr>
          <w:rFonts w:cs="Arial"/>
        </w:rPr>
        <w:t>sa secundaria con el doblez haci</w:t>
      </w:r>
      <w:r w:rsidRPr="001E7347">
        <w:rPr>
          <w:rFonts w:cs="Arial"/>
        </w:rPr>
        <w:t xml:space="preserve">a </w:t>
      </w:r>
      <w:r w:rsidR="008C2AFA">
        <w:rPr>
          <w:rFonts w:cs="Arial"/>
        </w:rPr>
        <w:t>a</w:t>
      </w:r>
      <w:r w:rsidRPr="001E7347">
        <w:rPr>
          <w:rFonts w:cs="Arial"/>
        </w:rPr>
        <w:t xml:space="preserve">dentro. </w:t>
      </w:r>
    </w:p>
    <w:p w:rsidR="009A1947" w:rsidRPr="001E7347" w:rsidRDefault="008C2AFA" w:rsidP="00E52B6F">
      <w:pPr>
        <w:pStyle w:val="Prrafodelista"/>
        <w:numPr>
          <w:ilvl w:val="0"/>
          <w:numId w:val="27"/>
        </w:numPr>
        <w:spacing w:before="206" w:line="240" w:lineRule="exact"/>
        <w:rPr>
          <w:rFonts w:cs="Arial"/>
        </w:rPr>
      </w:pPr>
      <w:r>
        <w:rPr>
          <w:rFonts w:cs="Arial"/>
        </w:rPr>
        <w:t>Sellado y loteado: Se efectu</w:t>
      </w:r>
      <w:r w:rsidR="009A1947" w:rsidRPr="001E7347">
        <w:rPr>
          <w:rFonts w:cs="Arial"/>
        </w:rPr>
        <w:t xml:space="preserve">a por termofusión con máquina selladora </w:t>
      </w:r>
      <w:r w:rsidR="009A1947" w:rsidRPr="001E7347">
        <w:rPr>
          <w:rFonts w:cs="Arial"/>
          <w:i/>
          <w:iCs/>
        </w:rPr>
        <w:t xml:space="preserve">I </w:t>
      </w:r>
      <w:r w:rsidR="009A1947" w:rsidRPr="001E7347">
        <w:rPr>
          <w:rFonts w:cs="Arial"/>
        </w:rPr>
        <w:t>loteadora</w:t>
      </w:r>
      <w:r w:rsidR="009A1947" w:rsidRPr="001E7347">
        <w:rPr>
          <w:rFonts w:cs="Arial"/>
          <w:i/>
          <w:iCs/>
        </w:rPr>
        <w:t xml:space="preserve"> </w:t>
      </w:r>
      <w:r w:rsidR="009A1947" w:rsidRPr="001E7347">
        <w:rPr>
          <w:rFonts w:cs="Arial"/>
        </w:rPr>
        <w:t>tipo guillotina; o rotativa. Verificar al inicio de la etapa que el N° de lote y fechas de fabricación y vencimiento coi</w:t>
      </w:r>
      <w:r w:rsidR="009A1947">
        <w:rPr>
          <w:rFonts w:cs="Arial"/>
        </w:rPr>
        <w:t>ncidan con las asignadas en el orden de p</w:t>
      </w:r>
      <w:r w:rsidR="009A1947" w:rsidRPr="001E7347">
        <w:rPr>
          <w:rFonts w:cs="Arial"/>
        </w:rPr>
        <w:t xml:space="preserve">roducción. </w:t>
      </w:r>
    </w:p>
    <w:p w:rsidR="009A1947" w:rsidRPr="006E5D3B" w:rsidRDefault="009A1947" w:rsidP="00E52B6F">
      <w:pPr>
        <w:pStyle w:val="Prrafodelista"/>
        <w:numPr>
          <w:ilvl w:val="0"/>
          <w:numId w:val="27"/>
        </w:numPr>
        <w:spacing w:before="206" w:line="240" w:lineRule="exact"/>
        <w:rPr>
          <w:rFonts w:cs="Arial"/>
        </w:rPr>
      </w:pPr>
      <w:r w:rsidRPr="006E5D3B">
        <w:rPr>
          <w:rFonts w:cs="Arial"/>
        </w:rPr>
        <w:t xml:space="preserve">Control de proceso: </w:t>
      </w:r>
    </w:p>
    <w:p w:rsidR="009A1947" w:rsidRPr="006E5D3B" w:rsidRDefault="009A1947" w:rsidP="00E52B6F">
      <w:pPr>
        <w:pStyle w:val="Prrafodelista"/>
        <w:numPr>
          <w:ilvl w:val="0"/>
          <w:numId w:val="17"/>
        </w:numPr>
        <w:spacing w:before="9" w:line="225" w:lineRule="exact"/>
        <w:rPr>
          <w:rFonts w:cs="Arial"/>
        </w:rPr>
      </w:pPr>
      <w:r w:rsidRPr="006E5D3B">
        <w:rPr>
          <w:rFonts w:cs="Arial"/>
        </w:rPr>
        <w:t xml:space="preserve">Observar periódicamente en forma detenida que el sellado sea prolijo sin generar deformaciones en la bolsa. </w:t>
      </w:r>
    </w:p>
    <w:p w:rsidR="009A1947" w:rsidRPr="006E5D3B" w:rsidRDefault="009A1947" w:rsidP="00E52B6F">
      <w:pPr>
        <w:pStyle w:val="Prrafodelista"/>
        <w:numPr>
          <w:ilvl w:val="0"/>
          <w:numId w:val="17"/>
        </w:numPr>
        <w:spacing w:line="235" w:lineRule="exact"/>
        <w:rPr>
          <w:rFonts w:cs="Arial"/>
        </w:rPr>
      </w:pPr>
      <w:r w:rsidRPr="006E5D3B">
        <w:rPr>
          <w:rFonts w:cs="Arial"/>
        </w:rPr>
        <w:t>Control de hermeticidad: Se aplica sobre cinco unidades conse</w:t>
      </w:r>
      <w:r w:rsidR="007D4A61">
        <w:rPr>
          <w:rFonts w:cs="Arial"/>
        </w:rPr>
        <w:t>cutivas cada una hora. Se efectu</w:t>
      </w:r>
      <w:r w:rsidRPr="006E5D3B">
        <w:rPr>
          <w:rFonts w:cs="Arial"/>
        </w:rPr>
        <w:t xml:space="preserve">a en forma manual presionando suavemente las bolsas entre las palmas de la mano. Se observa que no haya fugas de aire. </w:t>
      </w:r>
    </w:p>
    <w:p w:rsidR="009A1947" w:rsidRDefault="009A1947" w:rsidP="00E52B6F">
      <w:pPr>
        <w:pStyle w:val="Prrafodelista"/>
        <w:numPr>
          <w:ilvl w:val="0"/>
          <w:numId w:val="17"/>
        </w:numPr>
        <w:spacing w:before="52" w:line="201" w:lineRule="exact"/>
        <w:rPr>
          <w:rFonts w:cs="Arial"/>
        </w:rPr>
      </w:pPr>
      <w:r w:rsidRPr="006E5D3B">
        <w:rPr>
          <w:rFonts w:cs="Arial"/>
        </w:rPr>
        <w:t xml:space="preserve">El material terminado se coloca en un carro plástico o bolsa y queda disponible para su salida al área de empaque. </w:t>
      </w:r>
    </w:p>
    <w:p w:rsidR="009A1947" w:rsidRPr="00E84BE5" w:rsidRDefault="009A1947" w:rsidP="009A1947">
      <w:pPr>
        <w:spacing w:before="52" w:line="201" w:lineRule="exact"/>
        <w:rPr>
          <w:rFonts w:cs="Arial"/>
        </w:rPr>
      </w:pPr>
      <w:r>
        <w:rPr>
          <w:rFonts w:cs="Arial"/>
        </w:rPr>
        <w:t xml:space="preserve">                 </w:t>
      </w:r>
      <w:r w:rsidRPr="00E84BE5">
        <w:rPr>
          <w:rFonts w:cs="Arial"/>
        </w:rPr>
        <w:t>Por t</w:t>
      </w:r>
      <w:r w:rsidR="007D4A61">
        <w:rPr>
          <w:rFonts w:cs="Arial"/>
        </w:rPr>
        <w:t>écnica de muestreo se verificará</w:t>
      </w:r>
      <w:r w:rsidRPr="00E84BE5">
        <w:rPr>
          <w:rFonts w:cs="Arial"/>
        </w:rPr>
        <w:t>:</w:t>
      </w:r>
    </w:p>
    <w:p w:rsidR="009A1947" w:rsidRPr="00E84BE5" w:rsidRDefault="009A1947" w:rsidP="00E52B6F">
      <w:pPr>
        <w:pStyle w:val="Prrafodelista"/>
        <w:numPr>
          <w:ilvl w:val="0"/>
          <w:numId w:val="17"/>
        </w:numPr>
        <w:spacing w:before="52" w:line="201" w:lineRule="exact"/>
        <w:rPr>
          <w:rFonts w:cs="Arial"/>
        </w:rPr>
      </w:pPr>
      <w:r w:rsidRPr="00E84BE5">
        <w:rPr>
          <w:rFonts w:cs="Arial"/>
        </w:rPr>
        <w:t>Plastificación.</w:t>
      </w:r>
    </w:p>
    <w:p w:rsidR="009A1947" w:rsidRPr="00E84BE5" w:rsidRDefault="009A1947" w:rsidP="00E52B6F">
      <w:pPr>
        <w:pStyle w:val="Prrafodelista"/>
        <w:numPr>
          <w:ilvl w:val="0"/>
          <w:numId w:val="17"/>
        </w:numPr>
        <w:spacing w:before="52" w:line="201" w:lineRule="exact"/>
        <w:rPr>
          <w:rFonts w:cs="Arial"/>
        </w:rPr>
      </w:pPr>
      <w:r w:rsidRPr="00E84BE5">
        <w:rPr>
          <w:rFonts w:cs="Arial"/>
        </w:rPr>
        <w:t>Color.</w:t>
      </w:r>
    </w:p>
    <w:p w:rsidR="009A1947" w:rsidRDefault="009A1947" w:rsidP="00E52B6F">
      <w:pPr>
        <w:pStyle w:val="Prrafodelista"/>
        <w:numPr>
          <w:ilvl w:val="0"/>
          <w:numId w:val="17"/>
        </w:numPr>
        <w:spacing w:before="523" w:line="225" w:lineRule="exact"/>
        <w:rPr>
          <w:rFonts w:cs="Arial"/>
        </w:rPr>
      </w:pPr>
      <w:r w:rsidRPr="00E84BE5">
        <w:rPr>
          <w:rFonts w:cs="Arial"/>
        </w:rPr>
        <w:t>Funcionalidad.</w:t>
      </w:r>
    </w:p>
    <w:p w:rsidR="009A1947" w:rsidRPr="00E84BE5" w:rsidRDefault="009A1947" w:rsidP="009A1947">
      <w:pPr>
        <w:spacing w:before="523" w:line="225" w:lineRule="exact"/>
        <w:rPr>
          <w:rFonts w:cs="Arial"/>
        </w:rPr>
      </w:pPr>
      <w:r w:rsidRPr="00E84BE5">
        <w:rPr>
          <w:rFonts w:cs="Arial"/>
        </w:rPr>
        <w:t>La aprobación del producto debe ser firmada por el director técnico.</w:t>
      </w:r>
    </w:p>
    <w:p w:rsidR="009A1947" w:rsidRDefault="009A1947" w:rsidP="009A1947">
      <w:pPr>
        <w:rPr>
          <w:i/>
          <w:u w:val="single"/>
        </w:rPr>
      </w:pPr>
      <w:r w:rsidRPr="001E7347">
        <w:rPr>
          <w:i/>
          <w:u w:val="single"/>
        </w:rPr>
        <w:t>A continuación se muestran algunas fotos de las máquinas utilizadas durante este proceso:</w:t>
      </w:r>
      <w:r>
        <w:rPr>
          <w:noProof/>
          <w:lang w:eastAsia="es-AR"/>
        </w:rPr>
        <w:drawing>
          <wp:anchor distT="0" distB="0" distL="114300" distR="114300" simplePos="0" relativeHeight="251845632" behindDoc="1" locked="0" layoutInCell="1" allowOverlap="1" wp14:anchorId="0FA3853B" wp14:editId="0F3AF1CB">
            <wp:simplePos x="0" y="0"/>
            <wp:positionH relativeFrom="margin">
              <wp:align>left</wp:align>
            </wp:positionH>
            <wp:positionV relativeFrom="paragraph">
              <wp:posOffset>285115</wp:posOffset>
            </wp:positionV>
            <wp:extent cx="1578610" cy="2105025"/>
            <wp:effectExtent l="0" t="0" r="2540" b="9525"/>
            <wp:wrapTight wrapText="bothSides">
              <wp:wrapPolygon edited="0">
                <wp:start x="0" y="0"/>
                <wp:lineTo x="0" y="21502"/>
                <wp:lineTo x="21374" y="21502"/>
                <wp:lineTo x="21374" y="0"/>
                <wp:lineTo x="0" y="0"/>
              </wp:wrapPolygon>
            </wp:wrapTight>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818_110132095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8610" cy="2105025"/>
                    </a:xfrm>
                    <a:prstGeom prst="rect">
                      <a:avLst/>
                    </a:prstGeom>
                  </pic:spPr>
                </pic:pic>
              </a:graphicData>
            </a:graphic>
            <wp14:sizeRelH relativeFrom="margin">
              <wp14:pctWidth>0</wp14:pctWidth>
            </wp14:sizeRelH>
            <wp14:sizeRelV relativeFrom="margin">
              <wp14:pctHeight>0</wp14:pctHeight>
            </wp14:sizeRelV>
          </wp:anchor>
        </w:drawing>
      </w:r>
    </w:p>
    <w:p w:rsidR="009A1947" w:rsidRPr="00E84BE5" w:rsidRDefault="009A1947" w:rsidP="009A1947">
      <w:pPr>
        <w:rPr>
          <w:i/>
          <w:u w:val="single"/>
        </w:rPr>
      </w:pPr>
      <w:r>
        <w:rPr>
          <w:lang w:val="es-ES_tradnl" w:eastAsia="es-ES"/>
        </w:rPr>
        <w:t>Máquina confeccionadora del envase primario de polietileno cristal.</w:t>
      </w: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r>
        <w:rPr>
          <w:noProof/>
          <w:lang w:eastAsia="es-AR"/>
        </w:rPr>
        <w:lastRenderedPageBreak/>
        <w:drawing>
          <wp:anchor distT="0" distB="0" distL="114300" distR="114300" simplePos="0" relativeHeight="251846656" behindDoc="1" locked="0" layoutInCell="1" allowOverlap="1" wp14:anchorId="635AA58D" wp14:editId="278E03E4">
            <wp:simplePos x="0" y="0"/>
            <wp:positionH relativeFrom="column">
              <wp:posOffset>2540</wp:posOffset>
            </wp:positionH>
            <wp:positionV relativeFrom="paragraph">
              <wp:posOffset>635</wp:posOffset>
            </wp:positionV>
            <wp:extent cx="1619250" cy="2159000"/>
            <wp:effectExtent l="0" t="0" r="0" b="0"/>
            <wp:wrapTight wrapText="bothSides">
              <wp:wrapPolygon edited="0">
                <wp:start x="0" y="0"/>
                <wp:lineTo x="0" y="21346"/>
                <wp:lineTo x="21346" y="21346"/>
                <wp:lineTo x="21346" y="0"/>
                <wp:lineTo x="0" y="0"/>
              </wp:wrapPolygon>
            </wp:wrapTight>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20180818_110122742_HD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margin">
              <wp14:pctWidth>0</wp14:pctWidth>
            </wp14:sizeRelH>
            <wp14:sizeRelV relativeFrom="margin">
              <wp14:pctHeight>0</wp14:pctHeight>
            </wp14:sizeRelV>
          </wp:anchor>
        </w:drawing>
      </w:r>
      <w:r>
        <w:rPr>
          <w:lang w:val="es-ES_tradnl" w:eastAsia="es-ES"/>
        </w:rPr>
        <w:t>Máquina troquel</w:t>
      </w:r>
      <w:r w:rsidR="007D4A61">
        <w:rPr>
          <w:lang w:val="es-ES_tradnl" w:eastAsia="es-ES"/>
        </w:rPr>
        <w:t>a</w:t>
      </w:r>
      <w:r>
        <w:rPr>
          <w:lang w:val="es-ES_tradnl" w:eastAsia="es-ES"/>
        </w:rPr>
        <w:t>dora, se encarga de cortar el envase primario a la medida necesaria para el producto.</w:t>
      </w: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Default="009A1947" w:rsidP="009A1947">
      <w:pPr>
        <w:rPr>
          <w:lang w:val="es-ES_tradnl" w:eastAsia="es-ES"/>
        </w:rPr>
      </w:pPr>
    </w:p>
    <w:p w:rsidR="009A1947" w:rsidRPr="00E84BE5" w:rsidRDefault="009A1947" w:rsidP="009A1947">
      <w:pPr>
        <w:rPr>
          <w:lang w:val="es-ES_tradnl" w:eastAsia="es-ES"/>
        </w:rPr>
      </w:pPr>
      <w:r>
        <w:rPr>
          <w:noProof/>
          <w:lang w:eastAsia="es-AR"/>
        </w:rPr>
        <w:drawing>
          <wp:anchor distT="0" distB="0" distL="114300" distR="114300" simplePos="0" relativeHeight="251847680" behindDoc="1" locked="0" layoutInCell="1" allowOverlap="1" wp14:anchorId="0E380A5D" wp14:editId="16F23EAC">
            <wp:simplePos x="0" y="0"/>
            <wp:positionH relativeFrom="column">
              <wp:posOffset>2540</wp:posOffset>
            </wp:positionH>
            <wp:positionV relativeFrom="paragraph">
              <wp:posOffset>4445</wp:posOffset>
            </wp:positionV>
            <wp:extent cx="1785937" cy="2381250"/>
            <wp:effectExtent l="0" t="0" r="5080" b="0"/>
            <wp:wrapTight wrapText="bothSides">
              <wp:wrapPolygon edited="0">
                <wp:start x="0" y="0"/>
                <wp:lineTo x="0" y="21427"/>
                <wp:lineTo x="21431" y="21427"/>
                <wp:lineTo x="21431" y="0"/>
                <wp:lineTo x="0" y="0"/>
              </wp:wrapPolygon>
            </wp:wrapTight>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G_20180818_110307607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5937" cy="2381250"/>
                    </a:xfrm>
                    <a:prstGeom prst="rect">
                      <a:avLst/>
                    </a:prstGeom>
                  </pic:spPr>
                </pic:pic>
              </a:graphicData>
            </a:graphic>
          </wp:anchor>
        </w:drawing>
      </w:r>
      <w:r w:rsidRPr="00E84BE5">
        <w:rPr>
          <w:rFonts w:cs="Arial"/>
        </w:rPr>
        <w:t>Máquina automática que se encarga de colocar el envase secundario en el producto lo sella y lo lotea</w:t>
      </w: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Default="009A1947" w:rsidP="009A1947">
      <w:pPr>
        <w:pStyle w:val="Prrafodelista"/>
        <w:spacing w:before="523" w:line="225" w:lineRule="exact"/>
        <w:rPr>
          <w:rFonts w:cs="Arial"/>
          <w:sz w:val="18"/>
          <w:szCs w:val="18"/>
        </w:rPr>
      </w:pPr>
    </w:p>
    <w:p w:rsidR="009A1947" w:rsidRPr="0004546D" w:rsidRDefault="009A1947" w:rsidP="009A1947">
      <w:pPr>
        <w:spacing w:before="523" w:line="225" w:lineRule="exact"/>
        <w:contextualSpacing/>
        <w:jc w:val="center"/>
        <w:rPr>
          <w:rFonts w:cs="Arial"/>
          <w:b/>
          <w:i/>
          <w:sz w:val="28"/>
          <w:szCs w:val="28"/>
          <w:u w:val="single"/>
        </w:rPr>
      </w:pPr>
      <w:r w:rsidRPr="0004546D">
        <w:rPr>
          <w:rFonts w:cs="Arial"/>
          <w:b/>
          <w:i/>
          <w:sz w:val="28"/>
          <w:szCs w:val="28"/>
          <w:u w:val="single"/>
        </w:rPr>
        <w:t>Esterilización</w:t>
      </w:r>
      <w:r w:rsidR="009C3903">
        <w:rPr>
          <w:rFonts w:cs="Arial"/>
          <w:b/>
          <w:i/>
          <w:sz w:val="28"/>
          <w:szCs w:val="28"/>
          <w:u w:val="single"/>
        </w:rPr>
        <w:t>:</w:t>
      </w:r>
    </w:p>
    <w:p w:rsidR="009A1947" w:rsidRPr="00521523" w:rsidRDefault="009A1947" w:rsidP="009A1947">
      <w:pPr>
        <w:spacing w:before="523" w:line="225" w:lineRule="exact"/>
        <w:contextualSpacing/>
        <w:rPr>
          <w:rFonts w:cs="Arial"/>
          <w:szCs w:val="12"/>
        </w:rPr>
      </w:pPr>
    </w:p>
    <w:p w:rsidR="009A1947" w:rsidRPr="009D4BE6" w:rsidRDefault="009A1947" w:rsidP="009A1947">
      <w:pPr>
        <w:spacing w:line="230" w:lineRule="exact"/>
        <w:contextualSpacing/>
        <w:rPr>
          <w:rFonts w:cs="Arial"/>
          <w:u w:val="single"/>
        </w:rPr>
      </w:pPr>
      <w:r w:rsidRPr="009D4BE6">
        <w:rPr>
          <w:rFonts w:cs="Arial"/>
          <w:u w:val="single"/>
        </w:rPr>
        <w:t>Empaque</w:t>
      </w:r>
    </w:p>
    <w:p w:rsidR="009A1947" w:rsidRPr="009D4BE6" w:rsidRDefault="009A1947" w:rsidP="009A1947">
      <w:pPr>
        <w:spacing w:line="230" w:lineRule="exact"/>
        <w:contextualSpacing/>
        <w:rPr>
          <w:rFonts w:cs="Arial"/>
        </w:rPr>
      </w:pPr>
      <w:r>
        <w:rPr>
          <w:rFonts w:cs="Arial"/>
        </w:rPr>
        <w:t>Se coloca</w:t>
      </w:r>
      <w:r w:rsidRPr="009D4BE6">
        <w:rPr>
          <w:rFonts w:cs="Arial"/>
        </w:rPr>
        <w:t xml:space="preserve"> el material confeccionado que sale del área blanca en las cajas de cartón corrugado, </w:t>
      </w:r>
      <w:r>
        <w:rPr>
          <w:rFonts w:cs="Arial"/>
        </w:rPr>
        <w:t>se rotulan</w:t>
      </w:r>
      <w:r w:rsidRPr="009D4BE6">
        <w:rPr>
          <w:rFonts w:cs="Arial"/>
        </w:rPr>
        <w:t xml:space="preserve"> con el código de producto, cantidad y N° de lo</w:t>
      </w:r>
      <w:r>
        <w:rPr>
          <w:rFonts w:cs="Arial"/>
        </w:rPr>
        <w:t>te según la orden de p</w:t>
      </w:r>
      <w:r w:rsidRPr="009D4BE6">
        <w:rPr>
          <w:rFonts w:cs="Arial"/>
        </w:rPr>
        <w:t>roducción</w:t>
      </w:r>
      <w:r>
        <w:rPr>
          <w:rFonts w:cs="Arial"/>
        </w:rPr>
        <w:t>.</w:t>
      </w:r>
      <w:r w:rsidR="007D4A61">
        <w:rPr>
          <w:rFonts w:cs="Arial"/>
        </w:rPr>
        <w:t xml:space="preserve"> El producto semi</w:t>
      </w:r>
      <w:r w:rsidRPr="009D4BE6">
        <w:rPr>
          <w:rFonts w:cs="Arial"/>
        </w:rPr>
        <w:t xml:space="preserve">elaborado se dispone para su esterilización en el depósito destinado a tal fin. </w:t>
      </w:r>
    </w:p>
    <w:p w:rsidR="009A1947" w:rsidRPr="009D4BE6" w:rsidRDefault="009A1947" w:rsidP="009A1947">
      <w:pPr>
        <w:spacing w:line="230" w:lineRule="exact"/>
        <w:contextualSpacing/>
        <w:rPr>
          <w:rFonts w:cs="Arial"/>
        </w:rPr>
      </w:pPr>
      <w:r w:rsidRPr="009D4BE6">
        <w:rPr>
          <w:rFonts w:cs="Arial"/>
        </w:rPr>
        <w:t>Control de</w:t>
      </w:r>
      <w:r>
        <w:rPr>
          <w:rFonts w:cs="Arial"/>
        </w:rPr>
        <w:t>l</w:t>
      </w:r>
      <w:r w:rsidRPr="009D4BE6">
        <w:rPr>
          <w:rFonts w:cs="Arial"/>
        </w:rPr>
        <w:t xml:space="preserve"> proceso: Se controla la cantidad de productos en la caja y el funcionamiento de la balanza contadora, comparando el peso bruto indicando por la misma con el peso bruto prome</w:t>
      </w:r>
      <w:r w:rsidR="006F5ADA">
        <w:rPr>
          <w:rFonts w:cs="Arial"/>
        </w:rPr>
        <w:t>dio estimado para este artículo.</w:t>
      </w:r>
    </w:p>
    <w:p w:rsidR="009A1947" w:rsidRPr="009D4BE6" w:rsidRDefault="009A1947" w:rsidP="009A1947">
      <w:pPr>
        <w:spacing w:before="523" w:line="225" w:lineRule="exact"/>
        <w:contextualSpacing/>
        <w:rPr>
          <w:rFonts w:cs="Arial"/>
        </w:rPr>
      </w:pPr>
      <w:r w:rsidRPr="009D4BE6">
        <w:rPr>
          <w:rFonts w:cs="Arial"/>
        </w:rPr>
        <w:t>Peso bruto promedio</w:t>
      </w:r>
      <w:r>
        <w:rPr>
          <w:rFonts w:cs="Arial"/>
        </w:rPr>
        <w:t xml:space="preserve"> del </w:t>
      </w:r>
      <w:r w:rsidRPr="009D4BE6">
        <w:rPr>
          <w:rFonts w:cs="Arial"/>
        </w:rPr>
        <w:t>FSN 30 4.430</w:t>
      </w:r>
      <w:r>
        <w:rPr>
          <w:rFonts w:cs="Arial"/>
        </w:rPr>
        <w:t xml:space="preserve"> </w:t>
      </w:r>
      <w:r w:rsidRPr="009D4BE6">
        <w:rPr>
          <w:rFonts w:cs="Arial"/>
        </w:rPr>
        <w:t>g</w:t>
      </w:r>
      <w:r>
        <w:rPr>
          <w:rFonts w:cs="Arial"/>
        </w:rPr>
        <w:t>.</w:t>
      </w:r>
    </w:p>
    <w:p w:rsidR="009A1947" w:rsidRPr="009D4BE6" w:rsidRDefault="009A1947" w:rsidP="009A1947">
      <w:pPr>
        <w:spacing w:before="523" w:line="225" w:lineRule="exact"/>
        <w:contextualSpacing/>
        <w:rPr>
          <w:rFonts w:cs="Arial"/>
        </w:rPr>
      </w:pPr>
    </w:p>
    <w:p w:rsidR="009A1947" w:rsidRPr="009D4BE6" w:rsidRDefault="009A1947" w:rsidP="009A1947">
      <w:pPr>
        <w:spacing w:before="523" w:line="225" w:lineRule="exact"/>
        <w:contextualSpacing/>
        <w:rPr>
          <w:rFonts w:cs="Arial"/>
          <w:u w:val="single"/>
        </w:rPr>
      </w:pPr>
      <w:r w:rsidRPr="009D4BE6">
        <w:rPr>
          <w:rFonts w:cs="Arial"/>
          <w:u w:val="single"/>
        </w:rPr>
        <w:t>Muestreo</w:t>
      </w:r>
    </w:p>
    <w:p w:rsidR="009A1947" w:rsidRPr="009D4BE6" w:rsidRDefault="009A1947" w:rsidP="009A1947">
      <w:pPr>
        <w:spacing w:before="523" w:line="225" w:lineRule="exact"/>
        <w:contextualSpacing/>
        <w:rPr>
          <w:rFonts w:cs="Arial"/>
        </w:rPr>
      </w:pPr>
      <w:r w:rsidRPr="009D4BE6">
        <w:rPr>
          <w:rFonts w:cs="Arial"/>
        </w:rPr>
        <w:t>Antes de realizar el proceso de esterilización se realiza un muestreo del producto semi</w:t>
      </w:r>
      <w:r>
        <w:rPr>
          <w:rFonts w:cs="Arial"/>
        </w:rPr>
        <w:t>terminado embolsados según</w:t>
      </w:r>
      <w:r w:rsidRPr="009D4BE6">
        <w:rPr>
          <w:rFonts w:cs="Arial"/>
        </w:rPr>
        <w:t xml:space="preserve"> el sistema IRAM 15 para realizar los siguientes controles de calidad:</w:t>
      </w:r>
    </w:p>
    <w:p w:rsidR="009A1947" w:rsidRPr="009D4BE6" w:rsidRDefault="009A1947" w:rsidP="009A1947">
      <w:pPr>
        <w:spacing w:before="523" w:line="225" w:lineRule="exact"/>
        <w:contextualSpacing/>
        <w:rPr>
          <w:rFonts w:cs="Arial"/>
        </w:rPr>
      </w:pPr>
    </w:p>
    <w:p w:rsidR="009A1947" w:rsidRPr="009A1947" w:rsidRDefault="009A1947" w:rsidP="00E52B6F">
      <w:pPr>
        <w:pStyle w:val="Prrafodelista"/>
        <w:numPr>
          <w:ilvl w:val="0"/>
          <w:numId w:val="26"/>
        </w:numPr>
        <w:spacing w:before="523" w:line="225" w:lineRule="exact"/>
        <w:rPr>
          <w:rFonts w:cs="Arial"/>
        </w:rPr>
      </w:pPr>
      <w:r>
        <w:rPr>
          <w:rFonts w:cs="Arial"/>
        </w:rPr>
        <w:t>Ró</w:t>
      </w:r>
      <w:r w:rsidRPr="009A1947">
        <w:rPr>
          <w:rFonts w:cs="Arial"/>
        </w:rPr>
        <w:t>tulo</w:t>
      </w:r>
      <w:r>
        <w:rPr>
          <w:rFonts w:cs="Arial"/>
        </w:rPr>
        <w:t>.</w:t>
      </w:r>
    </w:p>
    <w:p w:rsidR="009A1947" w:rsidRPr="009A1947" w:rsidRDefault="009A1947" w:rsidP="00E52B6F">
      <w:pPr>
        <w:pStyle w:val="Prrafodelista"/>
        <w:numPr>
          <w:ilvl w:val="0"/>
          <w:numId w:val="26"/>
        </w:numPr>
        <w:spacing w:before="523" w:line="225" w:lineRule="exact"/>
        <w:rPr>
          <w:rFonts w:cs="Arial"/>
        </w:rPr>
      </w:pPr>
      <w:r w:rsidRPr="009A1947">
        <w:rPr>
          <w:rFonts w:cs="Arial"/>
        </w:rPr>
        <w:t>Hermeticidad del envase.</w:t>
      </w:r>
    </w:p>
    <w:p w:rsidR="009A1947" w:rsidRPr="009A1947" w:rsidRDefault="009A1947" w:rsidP="00E52B6F">
      <w:pPr>
        <w:pStyle w:val="Prrafodelista"/>
        <w:numPr>
          <w:ilvl w:val="0"/>
          <w:numId w:val="26"/>
        </w:numPr>
        <w:spacing w:before="523" w:line="225" w:lineRule="exact"/>
        <w:rPr>
          <w:rFonts w:cs="Arial"/>
        </w:rPr>
      </w:pPr>
      <w:r w:rsidRPr="009A1947">
        <w:rPr>
          <w:rFonts w:cs="Arial"/>
        </w:rPr>
        <w:t>Romado del tubo.</w:t>
      </w:r>
    </w:p>
    <w:p w:rsidR="009A1947" w:rsidRPr="009A1947" w:rsidRDefault="009A1947" w:rsidP="00E52B6F">
      <w:pPr>
        <w:pStyle w:val="Prrafodelista"/>
        <w:numPr>
          <w:ilvl w:val="0"/>
          <w:numId w:val="26"/>
        </w:numPr>
        <w:spacing w:before="523" w:line="225" w:lineRule="exact"/>
        <w:rPr>
          <w:rFonts w:cs="Arial"/>
        </w:rPr>
      </w:pPr>
      <w:r w:rsidRPr="009A1947">
        <w:rPr>
          <w:rFonts w:cs="Arial"/>
        </w:rPr>
        <w:lastRenderedPageBreak/>
        <w:t>Que no haya ningún tipo de anomalía en el tubo.</w:t>
      </w:r>
    </w:p>
    <w:p w:rsidR="009A1947" w:rsidRPr="009A1947" w:rsidRDefault="009A1947" w:rsidP="00E52B6F">
      <w:pPr>
        <w:pStyle w:val="Prrafodelista"/>
        <w:numPr>
          <w:ilvl w:val="0"/>
          <w:numId w:val="26"/>
        </w:numPr>
        <w:spacing w:before="523" w:line="225" w:lineRule="exact"/>
        <w:rPr>
          <w:rFonts w:cs="Arial"/>
        </w:rPr>
      </w:pPr>
      <w:r w:rsidRPr="009A1947">
        <w:rPr>
          <w:rFonts w:cs="Arial"/>
        </w:rPr>
        <w:t>La calidad del troquelado, verificando la cantidad de troqueles y verificando que no existan rebarbas.</w:t>
      </w:r>
    </w:p>
    <w:p w:rsidR="009A1947" w:rsidRDefault="009A1947" w:rsidP="00E52B6F">
      <w:pPr>
        <w:pStyle w:val="Prrafodelista"/>
        <w:numPr>
          <w:ilvl w:val="0"/>
          <w:numId w:val="26"/>
        </w:numPr>
        <w:spacing w:before="523" w:line="225" w:lineRule="exact"/>
        <w:rPr>
          <w:rFonts w:cs="Arial"/>
        </w:rPr>
      </w:pPr>
      <w:r w:rsidRPr="009A1947">
        <w:rPr>
          <w:rFonts w:cs="Arial"/>
        </w:rPr>
        <w:t>La carga microbiológica inicial, mediante placas de Ridacount para aerobios totales, hongos y levaduras.</w:t>
      </w:r>
    </w:p>
    <w:p w:rsidR="009A1947" w:rsidRPr="009A1947" w:rsidRDefault="009A1947" w:rsidP="009A1947">
      <w:pPr>
        <w:spacing w:before="523" w:line="225" w:lineRule="exact"/>
        <w:rPr>
          <w:rFonts w:cs="Arial"/>
        </w:rPr>
      </w:pPr>
      <w:r w:rsidRPr="009A1947">
        <w:rPr>
          <w:rFonts w:cs="Arial"/>
        </w:rPr>
        <w:t>Todos estos controles están detallados más adelante en este informe.</w:t>
      </w:r>
    </w:p>
    <w:p w:rsidR="009A1947" w:rsidRPr="009D4BE6" w:rsidRDefault="009A1947" w:rsidP="009A1947">
      <w:pPr>
        <w:spacing w:before="523" w:line="225" w:lineRule="exact"/>
        <w:contextualSpacing/>
        <w:rPr>
          <w:rFonts w:cs="Arial"/>
          <w:u w:val="single"/>
        </w:rPr>
      </w:pPr>
    </w:p>
    <w:p w:rsidR="009A1947" w:rsidRPr="006F5ADA" w:rsidRDefault="009A1947" w:rsidP="009A1947">
      <w:pPr>
        <w:spacing w:before="523" w:line="225" w:lineRule="exact"/>
        <w:contextualSpacing/>
        <w:rPr>
          <w:rFonts w:cs="Arial"/>
          <w:color w:val="000000" w:themeColor="text1"/>
          <w:u w:val="single"/>
        </w:rPr>
      </w:pPr>
      <w:r w:rsidRPr="006F5ADA">
        <w:rPr>
          <w:rFonts w:cs="Arial"/>
          <w:color w:val="000000" w:themeColor="text1"/>
          <w:u w:val="single"/>
        </w:rPr>
        <w:t xml:space="preserve">Empaque </w:t>
      </w:r>
    </w:p>
    <w:p w:rsidR="009A1947" w:rsidRPr="006F5ADA" w:rsidRDefault="009A1947" w:rsidP="009A1947">
      <w:pPr>
        <w:spacing w:before="523" w:line="225" w:lineRule="exact"/>
        <w:contextualSpacing/>
        <w:rPr>
          <w:rFonts w:cs="Arial"/>
          <w:color w:val="000000" w:themeColor="text1"/>
        </w:rPr>
      </w:pPr>
      <w:r w:rsidRPr="006F5ADA">
        <w:rPr>
          <w:rFonts w:cs="Arial"/>
          <w:color w:val="000000" w:themeColor="text1"/>
        </w:rPr>
        <w:t>Se coloca el material confeccionado que sale de la esterilizadora en las cajas de cartón corrugado, se las rotula con el código del producto, cantidad y N° de lote según la orden de producción y se las etiqueta con el lote de esterilización. El producto terminado se dispone para su liberación en el depósito destinado a tal fin.</w:t>
      </w:r>
    </w:p>
    <w:p w:rsidR="009A1947" w:rsidRPr="006E5D3B" w:rsidRDefault="009A1947" w:rsidP="009A1947">
      <w:pPr>
        <w:rPr>
          <w:lang w:val="es-ES_tradnl" w:eastAsia="es-ES"/>
        </w:rPr>
      </w:pPr>
    </w:p>
    <w:p w:rsidR="009A1947" w:rsidRPr="006E5D3B" w:rsidRDefault="009A1947" w:rsidP="009A1947">
      <w:pPr>
        <w:rPr>
          <w:lang w:val="es-ES_tradnl" w:eastAsia="es-ES"/>
        </w:rPr>
      </w:pPr>
      <w:r w:rsidRPr="006E5D3B">
        <w:rPr>
          <w:noProof/>
          <w:lang w:eastAsia="es-AR"/>
        </w:rPr>
        <w:drawing>
          <wp:anchor distT="0" distB="0" distL="114300" distR="114300" simplePos="0" relativeHeight="251848704" behindDoc="1" locked="0" layoutInCell="1" allowOverlap="1" wp14:anchorId="665AF864" wp14:editId="4AF7FF1A">
            <wp:simplePos x="0" y="0"/>
            <wp:positionH relativeFrom="column">
              <wp:posOffset>635</wp:posOffset>
            </wp:positionH>
            <wp:positionV relativeFrom="paragraph">
              <wp:posOffset>-635</wp:posOffset>
            </wp:positionV>
            <wp:extent cx="2057400" cy="2743200"/>
            <wp:effectExtent l="0" t="0" r="0" b="0"/>
            <wp:wrapTight wrapText="bothSides">
              <wp:wrapPolygon edited="0">
                <wp:start x="0" y="0"/>
                <wp:lineTo x="0" y="21450"/>
                <wp:lineTo x="21400" y="21450"/>
                <wp:lineTo x="21400" y="0"/>
                <wp:lineTo x="0" y="0"/>
              </wp:wrapPolygon>
            </wp:wrapTight>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0180818_110206954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anchor>
        </w:drawing>
      </w:r>
      <w:r w:rsidRPr="009A1947">
        <w:rPr>
          <w:lang w:val="es-ES_tradnl" w:eastAsia="es-ES"/>
        </w:rPr>
        <w:t xml:space="preserve"> </w:t>
      </w:r>
      <w:r w:rsidRPr="006E5D3B">
        <w:rPr>
          <w:lang w:val="es-ES_tradnl" w:eastAsia="es-ES"/>
        </w:rPr>
        <w:t>Máquina d</w:t>
      </w:r>
      <w:r>
        <w:rPr>
          <w:lang w:val="es-ES_tradnl" w:eastAsia="es-ES"/>
        </w:rPr>
        <w:t>e esterilización de la empresa F</w:t>
      </w:r>
      <w:r w:rsidRPr="006E5D3B">
        <w:rPr>
          <w:lang w:val="es-ES_tradnl" w:eastAsia="es-ES"/>
        </w:rPr>
        <w:t>il</w:t>
      </w:r>
      <w:r>
        <w:rPr>
          <w:lang w:val="es-ES_tradnl" w:eastAsia="es-ES"/>
        </w:rPr>
        <w:t>enza</w:t>
      </w:r>
      <w:r w:rsidRPr="006E5D3B">
        <w:rPr>
          <w:lang w:val="es-ES_tradnl" w:eastAsia="es-ES"/>
        </w:rPr>
        <w:t>.</w:t>
      </w:r>
    </w:p>
    <w:p w:rsidR="009A1947" w:rsidRPr="006E5D3B" w:rsidRDefault="009A1947" w:rsidP="009A1947">
      <w:pPr>
        <w:rPr>
          <w:lang w:val="es-ES_tradnl" w:eastAsia="es-ES"/>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Default="009A1947" w:rsidP="009A1947">
      <w:pPr>
        <w:spacing w:before="523" w:line="225" w:lineRule="exact"/>
        <w:contextualSpacing/>
        <w:jc w:val="center"/>
        <w:rPr>
          <w:rFonts w:cs="Arial"/>
          <w:b/>
          <w:sz w:val="28"/>
          <w:szCs w:val="28"/>
          <w:u w:val="single"/>
        </w:rPr>
      </w:pPr>
    </w:p>
    <w:p w:rsidR="009A1947" w:rsidRPr="006E5D3B" w:rsidRDefault="009A1947" w:rsidP="009A1947">
      <w:pPr>
        <w:spacing w:before="523" w:line="225" w:lineRule="exact"/>
        <w:contextualSpacing/>
        <w:jc w:val="center"/>
        <w:rPr>
          <w:rFonts w:cs="Arial"/>
          <w:b/>
          <w:sz w:val="28"/>
          <w:szCs w:val="28"/>
          <w:u w:val="single"/>
        </w:rPr>
      </w:pPr>
    </w:p>
    <w:p w:rsidR="009A1947" w:rsidRPr="009A1947" w:rsidRDefault="009A1947" w:rsidP="009A1947">
      <w:pPr>
        <w:spacing w:before="523" w:line="225" w:lineRule="exact"/>
        <w:contextualSpacing/>
        <w:jc w:val="center"/>
        <w:rPr>
          <w:rFonts w:cs="Arial"/>
          <w:b/>
          <w:i/>
          <w:sz w:val="28"/>
          <w:szCs w:val="28"/>
          <w:u w:val="single"/>
        </w:rPr>
      </w:pPr>
      <w:r w:rsidRPr="009A1947">
        <w:rPr>
          <w:rFonts w:cs="Arial"/>
          <w:b/>
          <w:i/>
          <w:sz w:val="28"/>
          <w:szCs w:val="28"/>
          <w:u w:val="single"/>
        </w:rPr>
        <w:t>Liberación</w:t>
      </w:r>
      <w:r w:rsidR="009C3903">
        <w:rPr>
          <w:rFonts w:cs="Arial"/>
          <w:b/>
          <w:i/>
          <w:sz w:val="28"/>
          <w:szCs w:val="28"/>
          <w:u w:val="single"/>
        </w:rPr>
        <w:t>:</w:t>
      </w:r>
    </w:p>
    <w:p w:rsidR="009A1947" w:rsidRPr="006E5D3B" w:rsidRDefault="009A1947" w:rsidP="009A1947">
      <w:pPr>
        <w:spacing w:before="523" w:line="225" w:lineRule="exact"/>
        <w:contextualSpacing/>
        <w:jc w:val="center"/>
        <w:rPr>
          <w:rFonts w:cs="Arial"/>
          <w:b/>
          <w:sz w:val="28"/>
          <w:szCs w:val="28"/>
          <w:u w:val="single"/>
        </w:rPr>
      </w:pPr>
    </w:p>
    <w:p w:rsidR="009A1947" w:rsidRPr="006E5D3B" w:rsidRDefault="009A1947" w:rsidP="009A1947">
      <w:pPr>
        <w:spacing w:before="523" w:line="225" w:lineRule="exact"/>
        <w:contextualSpacing/>
        <w:jc w:val="center"/>
        <w:rPr>
          <w:rFonts w:cs="Arial"/>
          <w:b/>
          <w:sz w:val="28"/>
          <w:szCs w:val="28"/>
          <w:u w:val="single"/>
        </w:rPr>
      </w:pPr>
    </w:p>
    <w:p w:rsidR="009A1947" w:rsidRPr="006E5D3B" w:rsidRDefault="009A1947" w:rsidP="009A1947">
      <w:pPr>
        <w:spacing w:before="523" w:line="225" w:lineRule="exact"/>
        <w:contextualSpacing/>
        <w:rPr>
          <w:rFonts w:cs="Arial"/>
          <w:szCs w:val="12"/>
        </w:rPr>
      </w:pPr>
      <w:r w:rsidRPr="006E5D3B">
        <w:rPr>
          <w:rFonts w:cs="Arial"/>
          <w:szCs w:val="12"/>
        </w:rPr>
        <w:t>El producto estéril se libera luego de la incubación del control biológico de esterilización y del cumplimiento del venteo con la autorización del director técnico. Se registra la cantidad de producto liberado y contramuestras retiradas.</w:t>
      </w:r>
    </w:p>
    <w:p w:rsidR="009A1947" w:rsidRPr="006E5D3B" w:rsidRDefault="009A1947" w:rsidP="009A1947">
      <w:pPr>
        <w:spacing w:before="523" w:line="225" w:lineRule="exact"/>
        <w:contextualSpacing/>
        <w:rPr>
          <w:rFonts w:cs="Arial"/>
          <w:szCs w:val="12"/>
        </w:rPr>
      </w:pPr>
      <w:r w:rsidRPr="006E5D3B">
        <w:rPr>
          <w:rFonts w:cs="Arial"/>
          <w:szCs w:val="12"/>
        </w:rPr>
        <w:t>El producto terminado se rotula con un sello, el cual identifica el material apto para la venta.</w:t>
      </w:r>
    </w:p>
    <w:p w:rsidR="009A1947" w:rsidRPr="006E5D3B" w:rsidRDefault="009A1947" w:rsidP="009A1947">
      <w:pPr>
        <w:spacing w:before="523" w:line="225" w:lineRule="exact"/>
        <w:contextualSpacing/>
        <w:rPr>
          <w:rFonts w:cs="Arial"/>
          <w:szCs w:val="12"/>
          <w:u w:val="single"/>
        </w:rPr>
      </w:pPr>
    </w:p>
    <w:p w:rsidR="009A1947" w:rsidRPr="00465EDB" w:rsidRDefault="009A1947" w:rsidP="009A1947">
      <w:pPr>
        <w:spacing w:before="523" w:line="225" w:lineRule="exact"/>
        <w:contextualSpacing/>
        <w:rPr>
          <w:rFonts w:cs="Arial"/>
          <w:color w:val="000000" w:themeColor="text1"/>
          <w:szCs w:val="18"/>
        </w:rPr>
      </w:pPr>
      <w:r w:rsidRPr="00465EDB">
        <w:rPr>
          <w:rFonts w:cs="Arial"/>
          <w:color w:val="000000" w:themeColor="text1"/>
          <w:szCs w:val="18"/>
        </w:rPr>
        <w:t>Se registra para su control N° de remito, fecha de salida, producto, cantidad y lote de fabricación y fecha de ingreso del mismo. En cada carga que se envía a esterilizar se dispone un control biológico. El producto estéril se libera luego de la incubación del control biológico con la autorización del profesional responsable.</w:t>
      </w:r>
    </w:p>
    <w:p w:rsidR="009A1947" w:rsidRPr="006E5D3B" w:rsidRDefault="009A1947" w:rsidP="009A1947">
      <w:pPr>
        <w:spacing w:before="523" w:line="225" w:lineRule="exact"/>
        <w:contextualSpacing/>
        <w:rPr>
          <w:rFonts w:cs="Arial"/>
          <w:szCs w:val="18"/>
        </w:rPr>
      </w:pPr>
    </w:p>
    <w:p w:rsidR="009A1947" w:rsidRPr="006E5D3B" w:rsidRDefault="009A1947" w:rsidP="009A1947">
      <w:pPr>
        <w:spacing w:before="523" w:line="225" w:lineRule="exact"/>
        <w:contextualSpacing/>
        <w:rPr>
          <w:rFonts w:cs="Arial"/>
          <w:szCs w:val="18"/>
        </w:rPr>
      </w:pPr>
    </w:p>
    <w:p w:rsidR="009A1947" w:rsidRPr="009A1947" w:rsidRDefault="009A1947" w:rsidP="009A1947">
      <w:pPr>
        <w:spacing w:before="523" w:line="225" w:lineRule="exact"/>
        <w:contextualSpacing/>
        <w:jc w:val="center"/>
        <w:rPr>
          <w:rFonts w:cs="Arial"/>
          <w:b/>
          <w:i/>
          <w:szCs w:val="18"/>
          <w:u w:val="single"/>
        </w:rPr>
      </w:pPr>
      <w:r w:rsidRPr="009A1947">
        <w:rPr>
          <w:rFonts w:cs="Arial"/>
          <w:b/>
          <w:i/>
          <w:szCs w:val="18"/>
          <w:u w:val="single"/>
        </w:rPr>
        <w:t>Documentos del sistema de gestión de la calidad utilizados en la confección del producto:</w:t>
      </w:r>
    </w:p>
    <w:p w:rsidR="009A1947" w:rsidRDefault="009A1947" w:rsidP="009A1947">
      <w:pPr>
        <w:spacing w:before="523" w:line="225" w:lineRule="exact"/>
        <w:contextualSpacing/>
        <w:rPr>
          <w:rFonts w:cs="Arial"/>
          <w:szCs w:val="18"/>
        </w:rPr>
      </w:pPr>
    </w:p>
    <w:p w:rsidR="009A1947" w:rsidRPr="006E5D3B" w:rsidRDefault="009A1947" w:rsidP="00E52B6F">
      <w:pPr>
        <w:pStyle w:val="Prrafodelista"/>
        <w:numPr>
          <w:ilvl w:val="0"/>
          <w:numId w:val="18"/>
        </w:numPr>
        <w:spacing w:before="475" w:line="220" w:lineRule="exact"/>
        <w:rPr>
          <w:rFonts w:cs="Arial"/>
        </w:rPr>
      </w:pPr>
      <w:r w:rsidRPr="006E5D3B">
        <w:rPr>
          <w:rFonts w:cs="Arial"/>
        </w:rPr>
        <w:t xml:space="preserve">Informe de recepción de materiales. </w:t>
      </w:r>
    </w:p>
    <w:p w:rsidR="009A1947" w:rsidRPr="006E5D3B" w:rsidRDefault="009A1947" w:rsidP="00E52B6F">
      <w:pPr>
        <w:pStyle w:val="Prrafodelista"/>
        <w:numPr>
          <w:ilvl w:val="0"/>
          <w:numId w:val="18"/>
        </w:numPr>
        <w:spacing w:before="33" w:line="211" w:lineRule="exact"/>
        <w:rPr>
          <w:rFonts w:cs="Arial"/>
        </w:rPr>
      </w:pPr>
      <w:r w:rsidRPr="006E5D3B">
        <w:rPr>
          <w:rFonts w:cs="Arial"/>
        </w:rPr>
        <w:t>Libro de ingreso y control de calidad de componentes.</w:t>
      </w:r>
    </w:p>
    <w:p w:rsidR="009A1947" w:rsidRPr="006E5D3B" w:rsidRDefault="009A1947" w:rsidP="00E52B6F">
      <w:pPr>
        <w:pStyle w:val="Prrafodelista"/>
        <w:numPr>
          <w:ilvl w:val="0"/>
          <w:numId w:val="18"/>
        </w:numPr>
        <w:spacing w:before="33" w:line="211" w:lineRule="exact"/>
        <w:rPr>
          <w:rFonts w:cs="Arial"/>
        </w:rPr>
      </w:pPr>
      <w:r w:rsidRPr="006E5D3B">
        <w:rPr>
          <w:rFonts w:cs="Arial"/>
        </w:rPr>
        <w:t>Libro de entrada y salida de componentes.</w:t>
      </w:r>
    </w:p>
    <w:p w:rsidR="009A1947" w:rsidRPr="006E5D3B" w:rsidRDefault="009A1947" w:rsidP="00E52B6F">
      <w:pPr>
        <w:pStyle w:val="Prrafodelista"/>
        <w:numPr>
          <w:ilvl w:val="0"/>
          <w:numId w:val="18"/>
        </w:numPr>
        <w:spacing w:before="33" w:line="211" w:lineRule="exact"/>
        <w:rPr>
          <w:rFonts w:cs="Arial"/>
        </w:rPr>
      </w:pPr>
      <w:r w:rsidRPr="006E5D3B">
        <w:rPr>
          <w:rFonts w:cs="Arial"/>
        </w:rPr>
        <w:t xml:space="preserve">Orden de Producción. </w:t>
      </w:r>
    </w:p>
    <w:p w:rsidR="009A1947" w:rsidRPr="006E5D3B" w:rsidRDefault="009A1947" w:rsidP="00E52B6F">
      <w:pPr>
        <w:pStyle w:val="Prrafodelista"/>
        <w:numPr>
          <w:ilvl w:val="0"/>
          <w:numId w:val="18"/>
        </w:numPr>
        <w:spacing w:before="33" w:line="211" w:lineRule="exact"/>
        <w:rPr>
          <w:rFonts w:cs="Arial"/>
        </w:rPr>
      </w:pPr>
      <w:r w:rsidRPr="006E5D3B">
        <w:rPr>
          <w:rFonts w:cs="Arial"/>
        </w:rPr>
        <w:t xml:space="preserve">Libro de fabricación. </w:t>
      </w:r>
    </w:p>
    <w:p w:rsidR="009A1947" w:rsidRPr="006E5D3B" w:rsidRDefault="009A1947" w:rsidP="00E52B6F">
      <w:pPr>
        <w:pStyle w:val="Prrafodelista"/>
        <w:numPr>
          <w:ilvl w:val="0"/>
          <w:numId w:val="18"/>
        </w:numPr>
        <w:spacing w:before="19" w:line="211" w:lineRule="exact"/>
        <w:rPr>
          <w:rFonts w:cs="Arial"/>
        </w:rPr>
      </w:pPr>
      <w:r w:rsidRPr="006E5D3B">
        <w:rPr>
          <w:rFonts w:cs="Arial"/>
        </w:rPr>
        <w:lastRenderedPageBreak/>
        <w:t xml:space="preserve">Orden de Esterilización. </w:t>
      </w:r>
    </w:p>
    <w:p w:rsidR="009A1947" w:rsidRDefault="009A1947" w:rsidP="00E52B6F">
      <w:pPr>
        <w:pStyle w:val="Prrafodelista"/>
        <w:numPr>
          <w:ilvl w:val="0"/>
          <w:numId w:val="18"/>
        </w:numPr>
        <w:spacing w:before="14" w:line="211" w:lineRule="exact"/>
        <w:rPr>
          <w:rFonts w:cs="Arial"/>
        </w:rPr>
      </w:pPr>
      <w:r w:rsidRPr="006E5D3B">
        <w:rPr>
          <w:rFonts w:cs="Arial"/>
        </w:rPr>
        <w:t xml:space="preserve">Libro de control de calidad de producto terminado. </w:t>
      </w:r>
    </w:p>
    <w:p w:rsidR="009A1947" w:rsidRDefault="009A1947" w:rsidP="009A1947">
      <w:pPr>
        <w:pStyle w:val="Prrafodelista"/>
        <w:rPr>
          <w:b/>
          <w:i/>
          <w:sz w:val="28"/>
          <w:szCs w:val="28"/>
          <w:u w:val="single"/>
        </w:rPr>
      </w:pPr>
    </w:p>
    <w:p w:rsidR="004B14B7" w:rsidRPr="009A1947" w:rsidRDefault="009A1947" w:rsidP="00E52B6F">
      <w:pPr>
        <w:pStyle w:val="Prrafodelista"/>
        <w:numPr>
          <w:ilvl w:val="0"/>
          <w:numId w:val="24"/>
        </w:numPr>
        <w:rPr>
          <w:b/>
          <w:i/>
          <w:sz w:val="28"/>
          <w:szCs w:val="28"/>
          <w:u w:val="single"/>
        </w:rPr>
      </w:pPr>
      <w:r>
        <w:rPr>
          <w:b/>
          <w:i/>
          <w:sz w:val="28"/>
          <w:szCs w:val="28"/>
          <w:u w:val="single"/>
        </w:rPr>
        <w:t>Controles de calidad sobre el producto:</w:t>
      </w:r>
    </w:p>
    <w:p w:rsidR="004B14B7" w:rsidRPr="009C3903" w:rsidRDefault="00C354F1" w:rsidP="00C354F1">
      <w:pPr>
        <w:rPr>
          <w:b/>
          <w:sz w:val="24"/>
          <w:szCs w:val="24"/>
          <w:u w:val="single"/>
        </w:rPr>
      </w:pPr>
      <w:r w:rsidRPr="009C3903">
        <w:rPr>
          <w:b/>
          <w:sz w:val="24"/>
          <w:szCs w:val="24"/>
          <w:u w:val="single"/>
        </w:rPr>
        <w:t>A) Registro</w:t>
      </w:r>
      <w:r w:rsidR="004B14B7" w:rsidRPr="009C3903">
        <w:rPr>
          <w:b/>
          <w:sz w:val="24"/>
          <w:szCs w:val="24"/>
          <w:u w:val="single"/>
        </w:rPr>
        <w:t xml:space="preserve"> de prueba funcional sobre semielaborado</w:t>
      </w:r>
      <w:r w:rsidRPr="009C3903">
        <w:rPr>
          <w:b/>
          <w:sz w:val="24"/>
          <w:szCs w:val="24"/>
          <w:u w:val="single"/>
        </w:rPr>
        <w:t>:</w:t>
      </w:r>
    </w:p>
    <w:p w:rsidR="004B14B7" w:rsidRPr="00D5057E" w:rsidRDefault="004B14B7" w:rsidP="004B14B7">
      <w:pPr>
        <w:contextualSpacing/>
      </w:pPr>
      <w:r w:rsidRPr="00D5057E">
        <w:t>Se realiza una inspección sobre el muestreo</w:t>
      </w:r>
      <w:r>
        <w:t xml:space="preserve"> del </w:t>
      </w:r>
      <w:r w:rsidRPr="00D5057E">
        <w:t xml:space="preserve">producto semielaborado que se </w:t>
      </w:r>
      <w:r w:rsidR="009A1947" w:rsidRPr="00D5057E">
        <w:t>realizó</w:t>
      </w:r>
      <w:r w:rsidRPr="00D5057E">
        <w:t xml:space="preserve"> por IRAM 15 para cada lote determinado. </w:t>
      </w:r>
    </w:p>
    <w:p w:rsidR="004B14B7" w:rsidRDefault="004B14B7" w:rsidP="004B14B7">
      <w:pPr>
        <w:contextualSpacing/>
      </w:pPr>
      <w:r w:rsidRPr="00D5057E">
        <w:t>Puntos a controlar del tubo:</w:t>
      </w:r>
    </w:p>
    <w:p w:rsidR="004B14B7" w:rsidRPr="00D5057E" w:rsidRDefault="004B14B7" w:rsidP="004B14B7">
      <w:pPr>
        <w:contextualSpacing/>
      </w:pPr>
    </w:p>
    <w:p w:rsidR="004B14B7" w:rsidRDefault="004B14B7" w:rsidP="00E52B6F">
      <w:pPr>
        <w:pStyle w:val="Prrafodelista"/>
        <w:numPr>
          <w:ilvl w:val="0"/>
          <w:numId w:val="19"/>
        </w:numPr>
      </w:pPr>
      <w:r w:rsidRPr="00D5057E">
        <w:rPr>
          <w:rFonts w:cs="Arial"/>
        </w:rPr>
        <w:t>Que no haya ningún tipo de anomalía en el tubo</w:t>
      </w:r>
      <w:r>
        <w:t>.</w:t>
      </w:r>
    </w:p>
    <w:p w:rsidR="004B14B7" w:rsidRPr="00D5057E" w:rsidRDefault="009A1947" w:rsidP="00E52B6F">
      <w:pPr>
        <w:pStyle w:val="Prrafodelista"/>
        <w:numPr>
          <w:ilvl w:val="0"/>
          <w:numId w:val="19"/>
        </w:numPr>
      </w:pPr>
      <w:r>
        <w:t>L</w:t>
      </w:r>
      <w:r w:rsidR="004B14B7">
        <w:t>as marcas distales.</w:t>
      </w:r>
    </w:p>
    <w:p w:rsidR="004B14B7" w:rsidRPr="00D5057E" w:rsidRDefault="004B14B7" w:rsidP="00E52B6F">
      <w:pPr>
        <w:pStyle w:val="Prrafodelista"/>
        <w:numPr>
          <w:ilvl w:val="0"/>
          <w:numId w:val="19"/>
        </w:numPr>
        <w:spacing w:before="523" w:line="225" w:lineRule="exact"/>
        <w:rPr>
          <w:rFonts w:cs="Arial"/>
        </w:rPr>
      </w:pPr>
      <w:r w:rsidRPr="00D5057E">
        <w:rPr>
          <w:rFonts w:cs="Arial"/>
        </w:rPr>
        <w:t>Romado del tubo.</w:t>
      </w:r>
    </w:p>
    <w:p w:rsidR="004B14B7" w:rsidRPr="00D5057E" w:rsidRDefault="004B14B7" w:rsidP="00E52B6F">
      <w:pPr>
        <w:pStyle w:val="Prrafodelista"/>
        <w:numPr>
          <w:ilvl w:val="0"/>
          <w:numId w:val="19"/>
        </w:numPr>
      </w:pPr>
      <w:r>
        <w:t>E</w:t>
      </w:r>
      <w:r w:rsidRPr="00D5057E">
        <w:t>stanqueidad de la sonda</w:t>
      </w:r>
      <w:r>
        <w:t>.</w:t>
      </w:r>
    </w:p>
    <w:p w:rsidR="004B14B7" w:rsidRDefault="004B14B7" w:rsidP="004B14B7">
      <w:pPr>
        <w:contextualSpacing/>
      </w:pPr>
      <w:r w:rsidRPr="00D5057E">
        <w:t>La operación de romado es la única que se puede reprocesar en caso de comprobar que no cumpla con los estándares estimados.</w:t>
      </w:r>
    </w:p>
    <w:p w:rsidR="004B14B7" w:rsidRDefault="004B14B7" w:rsidP="004B14B7">
      <w:pPr>
        <w:contextualSpacing/>
      </w:pPr>
    </w:p>
    <w:p w:rsidR="004B14B7" w:rsidRDefault="004B14B7" w:rsidP="004B14B7">
      <w:pPr>
        <w:contextualSpacing/>
        <w:rPr>
          <w:rFonts w:cs="Arial"/>
        </w:rPr>
      </w:pPr>
      <w:r>
        <w:t>Para determinar que no haya ninguna anomalía en el producto</w:t>
      </w:r>
      <w:r w:rsidR="00C354F1">
        <w:t>,</w:t>
      </w:r>
      <w:r>
        <w:t xml:space="preserve"> </w:t>
      </w:r>
      <w:r w:rsidR="00C354F1">
        <w:rPr>
          <w:rFonts w:cs="Arial"/>
        </w:rPr>
        <w:t>se realiza un control c</w:t>
      </w:r>
      <w:r w:rsidRPr="00D5057E">
        <w:rPr>
          <w:rFonts w:cs="Arial"/>
        </w:rPr>
        <w:t>ontra fondo luminoso en el cual, se observa que el tubo no presente deformaciones ni partículas extrañas. El material no apto se separa del resto en recipientes plásticos diferenciados.</w:t>
      </w:r>
    </w:p>
    <w:p w:rsidR="004B14B7" w:rsidRDefault="004B14B7" w:rsidP="004B14B7">
      <w:pPr>
        <w:contextualSpacing/>
        <w:rPr>
          <w:rFonts w:cs="Arial"/>
        </w:rPr>
      </w:pPr>
    </w:p>
    <w:p w:rsidR="004B14B7" w:rsidRPr="00C354F1" w:rsidRDefault="004B14B7" w:rsidP="004B14B7">
      <w:pPr>
        <w:contextualSpacing/>
        <w:rPr>
          <w:rFonts w:cs="Arial"/>
        </w:rPr>
      </w:pPr>
      <w:r>
        <w:rPr>
          <w:rFonts w:cs="Arial"/>
        </w:rPr>
        <w:t xml:space="preserve">El romado y las marcas distales se controlan por </w:t>
      </w:r>
      <w:r w:rsidR="00C354F1">
        <w:rPr>
          <w:rFonts w:cs="Arial"/>
        </w:rPr>
        <w:t xml:space="preserve">medio de una inspección visual. </w:t>
      </w:r>
      <w:r w:rsidR="00C354F1">
        <w:t>En la e</w:t>
      </w:r>
      <w:r w:rsidRPr="00D5057E">
        <w:t>stanqueidad de la sonda</w:t>
      </w:r>
      <w:r>
        <w:t xml:space="preserve"> </w:t>
      </w:r>
      <w:r w:rsidRPr="00D5057E">
        <w:t>se verifica la  resistencia del cono a</w:t>
      </w:r>
      <w:r w:rsidR="00B17BA7">
        <w:t>l</w:t>
      </w:r>
      <w:r w:rsidRPr="00D5057E">
        <w:t xml:space="preserve"> no desprenderse del tubo. </w:t>
      </w:r>
    </w:p>
    <w:p w:rsidR="004B14B7" w:rsidRPr="00340D74" w:rsidRDefault="004B14B7" w:rsidP="004B14B7">
      <w:pPr>
        <w:spacing w:before="264" w:line="201" w:lineRule="exact"/>
        <w:rPr>
          <w:rFonts w:cs="Arial"/>
        </w:rPr>
      </w:pPr>
      <w:r w:rsidRPr="00D5057E">
        <w:rPr>
          <w:rFonts w:cs="Arial"/>
        </w:rPr>
        <w:t xml:space="preserve">Se ensaya la sonda </w:t>
      </w:r>
      <w:r>
        <w:rPr>
          <w:rFonts w:cs="Arial"/>
        </w:rPr>
        <w:t xml:space="preserve">inyectándole aire comprimido </w:t>
      </w:r>
      <w:r w:rsidRPr="00D5057E">
        <w:rPr>
          <w:rFonts w:cs="Arial"/>
        </w:rPr>
        <w:t xml:space="preserve">filtrado, y se verifica que no haya caída de presión por obstrucciones u otro tipo de falla funcional. </w:t>
      </w:r>
      <w:r w:rsidRPr="00340D74">
        <w:rPr>
          <w:rFonts w:cs="Arial"/>
        </w:rPr>
        <w:t xml:space="preserve">(IRAM 9024:1993 Anexo B) </w:t>
      </w:r>
    </w:p>
    <w:p w:rsidR="00C354F1" w:rsidRPr="004B14B7" w:rsidRDefault="00C354F1" w:rsidP="004B14B7">
      <w:pPr>
        <w:spacing w:before="264" w:line="201" w:lineRule="exact"/>
        <w:rPr>
          <w:rFonts w:cs="Arial"/>
        </w:rPr>
      </w:pPr>
    </w:p>
    <w:p w:rsidR="00C354F1" w:rsidRDefault="004B14B7" w:rsidP="00D5057E">
      <w:pPr>
        <w:rPr>
          <w:lang w:val="es-ES_tradnl" w:eastAsia="es-ES"/>
        </w:rPr>
      </w:pPr>
      <w:r>
        <w:rPr>
          <w:noProof/>
          <w:lang w:eastAsia="es-AR"/>
        </w:rPr>
        <w:drawing>
          <wp:anchor distT="0" distB="0" distL="114300" distR="114300" simplePos="0" relativeHeight="251780096" behindDoc="1" locked="0" layoutInCell="1" allowOverlap="1">
            <wp:simplePos x="0" y="0"/>
            <wp:positionH relativeFrom="margin">
              <wp:align>left</wp:align>
            </wp:positionH>
            <wp:positionV relativeFrom="paragraph">
              <wp:posOffset>-635</wp:posOffset>
            </wp:positionV>
            <wp:extent cx="3494818" cy="2621280"/>
            <wp:effectExtent l="0" t="0" r="0" b="7620"/>
            <wp:wrapTight wrapText="bothSides">
              <wp:wrapPolygon edited="0">
                <wp:start x="0" y="0"/>
                <wp:lineTo x="0" y="21506"/>
                <wp:lineTo x="21431" y="21506"/>
                <wp:lineTo x="21431" y="0"/>
                <wp:lineTo x="0" y="0"/>
              </wp:wrapPolygon>
            </wp:wrapTight>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G_20180818_105810860_H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4818" cy="2621280"/>
                    </a:xfrm>
                    <a:prstGeom prst="rect">
                      <a:avLst/>
                    </a:prstGeom>
                  </pic:spPr>
                </pic:pic>
              </a:graphicData>
            </a:graphic>
          </wp:anchor>
        </w:drawing>
      </w:r>
      <w:r w:rsidR="00C354F1">
        <w:rPr>
          <w:lang w:val="es-ES_tradnl" w:eastAsia="es-ES"/>
        </w:rPr>
        <w:t>El operario toma la sonda le</w:t>
      </w:r>
      <w:r>
        <w:rPr>
          <w:lang w:val="es-ES_tradnl" w:eastAsia="es-ES"/>
        </w:rPr>
        <w:t xml:space="preserve"> coloca el adaptador de la mis</w:t>
      </w:r>
      <w:r w:rsidR="00C354F1">
        <w:rPr>
          <w:lang w:val="es-ES_tradnl" w:eastAsia="es-ES"/>
        </w:rPr>
        <w:t>m</w:t>
      </w:r>
      <w:r>
        <w:rPr>
          <w:lang w:val="es-ES_tradnl" w:eastAsia="es-ES"/>
        </w:rPr>
        <w:t>a en la máquina que inyecta el aire comprimido. Debe realizar una estrangulación en el tubo de PVC, para someter a la p</w:t>
      </w:r>
      <w:r w:rsidR="00340873">
        <w:rPr>
          <w:lang w:val="es-ES_tradnl" w:eastAsia="es-ES"/>
        </w:rPr>
        <w:t xml:space="preserve">resión de inyección a la unión </w:t>
      </w:r>
      <w:r>
        <w:rPr>
          <w:lang w:val="es-ES_tradnl" w:eastAsia="es-ES"/>
        </w:rPr>
        <w:t>que se realizó en el proceso de fabricación entre el tubo de PVC y el adaptador. El operario observa que no se produzca una caída de presión en el manómetro. Si esta caída no se produce el producto semielaborado supero el ensayo.</w:t>
      </w:r>
    </w:p>
    <w:p w:rsidR="004B14B7" w:rsidRPr="00C354F1" w:rsidRDefault="0087314E" w:rsidP="00D5057E">
      <w:pPr>
        <w:rPr>
          <w:lang w:val="es-ES_tradnl" w:eastAsia="es-ES"/>
        </w:rPr>
      </w:pPr>
      <w:r>
        <w:t xml:space="preserve">El manómetro utilizado en el </w:t>
      </w:r>
      <w:r w:rsidR="00F91784">
        <w:t>control</w:t>
      </w:r>
      <w:r>
        <w:t xml:space="preserve"> es calibrado periódicamente según se indican en los registros.</w:t>
      </w:r>
    </w:p>
    <w:p w:rsidR="004B14B7" w:rsidRDefault="004B14B7" w:rsidP="00D5057E">
      <w:pPr>
        <w:contextualSpacing/>
      </w:pPr>
    </w:p>
    <w:p w:rsidR="004B14B7" w:rsidRDefault="004B14B7" w:rsidP="00D5057E">
      <w:pPr>
        <w:contextualSpacing/>
      </w:pPr>
    </w:p>
    <w:p w:rsidR="00465EDB" w:rsidRDefault="00465EDB" w:rsidP="00D5057E">
      <w:pPr>
        <w:contextualSpacing/>
      </w:pPr>
    </w:p>
    <w:p w:rsidR="00465EDB" w:rsidRDefault="00465EDB" w:rsidP="00D5057E">
      <w:pPr>
        <w:contextualSpacing/>
      </w:pPr>
    </w:p>
    <w:p w:rsidR="0038731F" w:rsidRDefault="00801C76" w:rsidP="00D5057E">
      <w:pPr>
        <w:contextualSpacing/>
      </w:pPr>
      <w:r w:rsidRPr="00801C76">
        <w:lastRenderedPageBreak/>
        <w:t xml:space="preserve">Los datos obtenidos de los siguientes controles se vuelcan en la tabla del registro correspondiente </w:t>
      </w:r>
    </w:p>
    <w:p w:rsidR="0087314E" w:rsidRPr="00801C76" w:rsidRDefault="0087314E" w:rsidP="00D5057E">
      <w:pPr>
        <w:contextualSpacing/>
      </w:pPr>
    </w:p>
    <w:p w:rsidR="0038731F" w:rsidRPr="00FB129E" w:rsidRDefault="0038731F" w:rsidP="00B2393F">
      <w:r>
        <w:rPr>
          <w:noProof/>
          <w:lang w:eastAsia="es-AR"/>
        </w:rPr>
        <w:drawing>
          <wp:inline distT="0" distB="0" distL="0" distR="0">
            <wp:extent cx="6691630" cy="650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g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91630" cy="650875"/>
                    </a:xfrm>
                    <a:prstGeom prst="rect">
                      <a:avLst/>
                    </a:prstGeom>
                  </pic:spPr>
                </pic:pic>
              </a:graphicData>
            </a:graphic>
          </wp:inline>
        </w:drawing>
      </w:r>
    </w:p>
    <w:p w:rsidR="00FB129E" w:rsidRDefault="00FB129E" w:rsidP="00B2393F">
      <w:pPr>
        <w:rPr>
          <w:u w:val="single"/>
        </w:rPr>
      </w:pPr>
      <w:r>
        <w:rPr>
          <w:u w:val="single"/>
        </w:rPr>
        <w:t>Controles físicos</w:t>
      </w:r>
    </w:p>
    <w:p w:rsidR="0038731F" w:rsidRDefault="006F41BD" w:rsidP="00B2393F">
      <w:pPr>
        <w:rPr>
          <w:u w:val="single"/>
        </w:rPr>
      </w:pPr>
      <w:r w:rsidRPr="006F41BD">
        <w:rPr>
          <w:noProof/>
          <w:lang w:eastAsia="es-AR"/>
        </w:rPr>
        <w:drawing>
          <wp:inline distT="0" distB="0" distL="0" distR="0">
            <wp:extent cx="6691630" cy="5549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jjj.PNG"/>
                    <pic:cNvPicPr/>
                  </pic:nvPicPr>
                  <pic:blipFill>
                    <a:blip r:embed="rId24">
                      <a:extLst>
                        <a:ext uri="{28A0092B-C50C-407E-A947-70E740481C1C}">
                          <a14:useLocalDpi xmlns:a14="http://schemas.microsoft.com/office/drawing/2010/main" val="0"/>
                        </a:ext>
                      </a:extLst>
                    </a:blip>
                    <a:stretch>
                      <a:fillRect/>
                    </a:stretch>
                  </pic:blipFill>
                  <pic:spPr>
                    <a:xfrm>
                      <a:off x="0" y="0"/>
                      <a:ext cx="6691630" cy="554990"/>
                    </a:xfrm>
                    <a:prstGeom prst="rect">
                      <a:avLst/>
                    </a:prstGeom>
                  </pic:spPr>
                </pic:pic>
              </a:graphicData>
            </a:graphic>
          </wp:inline>
        </w:drawing>
      </w:r>
    </w:p>
    <w:p w:rsidR="00FB129E" w:rsidRPr="009C3903" w:rsidRDefault="00C354F1" w:rsidP="00B2393F">
      <w:pPr>
        <w:rPr>
          <w:b/>
          <w:i/>
          <w:sz w:val="24"/>
          <w:szCs w:val="24"/>
          <w:u w:val="single"/>
        </w:rPr>
      </w:pPr>
      <w:r w:rsidRPr="009C3903">
        <w:rPr>
          <w:b/>
          <w:i/>
          <w:sz w:val="24"/>
          <w:szCs w:val="24"/>
          <w:u w:val="single"/>
        </w:rPr>
        <w:t>B) Hermeticidad:</w:t>
      </w:r>
    </w:p>
    <w:p w:rsidR="00F91784" w:rsidRPr="00A07F8B" w:rsidRDefault="00F91784" w:rsidP="00F91784">
      <w:pPr>
        <w:contextualSpacing/>
      </w:pPr>
      <w:r w:rsidRPr="00A07F8B">
        <w:t xml:space="preserve">Se realiza una inspección sobre el muestreo del producto semielaborado que se </w:t>
      </w:r>
      <w:r w:rsidR="00A07F8B" w:rsidRPr="00A07F8B">
        <w:t>realizó</w:t>
      </w:r>
      <w:r w:rsidRPr="00A07F8B">
        <w:t xml:space="preserve"> por IRAM 15 para cada lote determinado. </w:t>
      </w:r>
    </w:p>
    <w:p w:rsidR="00F91784" w:rsidRPr="00A07F8B" w:rsidRDefault="00F91784" w:rsidP="00F91784">
      <w:pPr>
        <w:contextualSpacing/>
      </w:pPr>
    </w:p>
    <w:p w:rsidR="00580E07" w:rsidRPr="00A07F8B" w:rsidRDefault="00580E07" w:rsidP="00C354F1">
      <w:pPr>
        <w:spacing w:after="0" w:line="240" w:lineRule="auto"/>
        <w:contextualSpacing/>
        <w:rPr>
          <w:rFonts w:cs="Arial"/>
        </w:rPr>
      </w:pPr>
      <w:r w:rsidRPr="00A07F8B">
        <w:rPr>
          <w:rFonts w:cs="Arial"/>
          <w:u w:val="single"/>
        </w:rPr>
        <w:t>OBJETIVO</w:t>
      </w:r>
      <w:r w:rsidRPr="00A07F8B">
        <w:rPr>
          <w:rFonts w:cs="Arial"/>
        </w:rPr>
        <w:t>: Demostrar la hermeticidad de los envases.</w:t>
      </w:r>
    </w:p>
    <w:p w:rsidR="00580E07" w:rsidRPr="00A07F8B" w:rsidRDefault="00580E07" w:rsidP="00A07F8B">
      <w:pPr>
        <w:contextualSpacing/>
        <w:rPr>
          <w:rFonts w:cs="Arial"/>
        </w:rPr>
      </w:pPr>
    </w:p>
    <w:p w:rsidR="00580E07" w:rsidRPr="00A07F8B" w:rsidRDefault="00580E07" w:rsidP="00C354F1">
      <w:pPr>
        <w:spacing w:after="0" w:line="240" w:lineRule="auto"/>
        <w:contextualSpacing/>
        <w:rPr>
          <w:rFonts w:cs="Arial"/>
        </w:rPr>
      </w:pPr>
      <w:r w:rsidRPr="00A07F8B">
        <w:rPr>
          <w:rFonts w:cs="Arial"/>
          <w:u w:val="single"/>
        </w:rPr>
        <w:t>ALCANCE</w:t>
      </w:r>
      <w:r w:rsidRPr="00A07F8B">
        <w:rPr>
          <w:rFonts w:cs="Arial"/>
        </w:rPr>
        <w:t>: Envases de productos semiterminados y terminados a los fines de validar el proceso, y envases de productos terminados a los fines de liberación de producto.</w:t>
      </w:r>
    </w:p>
    <w:p w:rsidR="00C354F1" w:rsidRDefault="00C354F1" w:rsidP="00C354F1">
      <w:pPr>
        <w:spacing w:after="0" w:line="240" w:lineRule="auto"/>
        <w:contextualSpacing/>
        <w:rPr>
          <w:rFonts w:cs="Arial"/>
        </w:rPr>
      </w:pPr>
    </w:p>
    <w:p w:rsidR="00580E07" w:rsidRPr="00A07F8B" w:rsidRDefault="00580E07" w:rsidP="00C354F1">
      <w:pPr>
        <w:spacing w:after="0" w:line="240" w:lineRule="auto"/>
        <w:contextualSpacing/>
        <w:rPr>
          <w:rFonts w:cs="Arial"/>
          <w:lang w:val="pt-BR"/>
        </w:rPr>
      </w:pPr>
      <w:r w:rsidRPr="00A07F8B">
        <w:rPr>
          <w:rFonts w:cs="Arial"/>
          <w:u w:val="single"/>
          <w:lang w:val="pt-BR"/>
        </w:rPr>
        <w:t>REFERENCIAS</w:t>
      </w:r>
      <w:r w:rsidRPr="00A07F8B">
        <w:rPr>
          <w:rFonts w:cs="Arial"/>
          <w:lang w:val="pt-BR"/>
        </w:rPr>
        <w:t>: Disp .ANMAT 3266-13 ISO 9001-2008  ISO 13485-2003.</w:t>
      </w:r>
    </w:p>
    <w:p w:rsidR="00C354F1" w:rsidRDefault="00C354F1" w:rsidP="00C354F1">
      <w:pPr>
        <w:spacing w:after="0" w:line="240" w:lineRule="auto"/>
        <w:contextualSpacing/>
        <w:rPr>
          <w:rFonts w:cs="Arial"/>
          <w:lang w:val="pt-BR"/>
        </w:rPr>
      </w:pPr>
    </w:p>
    <w:p w:rsidR="00580E07" w:rsidRPr="00A07F8B" w:rsidRDefault="00580E07" w:rsidP="00C354F1">
      <w:pPr>
        <w:spacing w:after="0" w:line="240" w:lineRule="auto"/>
        <w:contextualSpacing/>
        <w:rPr>
          <w:rFonts w:cs="Arial"/>
        </w:rPr>
      </w:pPr>
      <w:r w:rsidRPr="00A07F8B">
        <w:rPr>
          <w:rFonts w:cs="Arial"/>
          <w:u w:val="single"/>
        </w:rPr>
        <w:t>RESPONSABILIDADES</w:t>
      </w:r>
      <w:r w:rsidRPr="00A07F8B">
        <w:rPr>
          <w:rFonts w:cs="Arial"/>
        </w:rPr>
        <w:t>: Control de Calidad, Dirección Técnica.</w:t>
      </w:r>
    </w:p>
    <w:p w:rsidR="00C354F1" w:rsidRDefault="00C354F1" w:rsidP="00C354F1">
      <w:pPr>
        <w:spacing w:after="0" w:line="240" w:lineRule="auto"/>
        <w:contextualSpacing/>
        <w:rPr>
          <w:rFonts w:cs="Arial"/>
        </w:rPr>
      </w:pPr>
    </w:p>
    <w:p w:rsidR="00580E07" w:rsidRPr="00A07F8B" w:rsidRDefault="00580E07" w:rsidP="00C354F1">
      <w:pPr>
        <w:spacing w:after="0" w:line="240" w:lineRule="auto"/>
        <w:contextualSpacing/>
        <w:rPr>
          <w:rFonts w:cs="Arial"/>
        </w:rPr>
      </w:pPr>
      <w:r w:rsidRPr="00A07F8B">
        <w:rPr>
          <w:rFonts w:cs="Arial"/>
          <w:u w:val="single"/>
        </w:rPr>
        <w:t>DISPOSICIONES</w:t>
      </w:r>
      <w:r w:rsidRPr="00A07F8B">
        <w:rPr>
          <w:rFonts w:cs="Arial"/>
        </w:rPr>
        <w:t>:</w:t>
      </w:r>
    </w:p>
    <w:p w:rsidR="00580E07" w:rsidRPr="00A07F8B" w:rsidRDefault="00580E07" w:rsidP="00A07F8B">
      <w:pPr>
        <w:ind w:left="709"/>
        <w:contextualSpacing/>
        <w:rPr>
          <w:rFonts w:cs="Arial"/>
        </w:rPr>
      </w:pPr>
      <w:r w:rsidRPr="00A07F8B">
        <w:rPr>
          <w:rFonts w:cs="Arial"/>
        </w:rPr>
        <w:t>Preparar u</w:t>
      </w:r>
      <w:r w:rsidR="00C354F1">
        <w:rPr>
          <w:rFonts w:cs="Arial"/>
        </w:rPr>
        <w:t>na solución al 0,5% de azul de M</w:t>
      </w:r>
      <w:r w:rsidRPr="00A07F8B">
        <w:rPr>
          <w:rFonts w:cs="Arial"/>
        </w:rPr>
        <w:t>etileno en agua mediante la pesada de 1</w:t>
      </w:r>
      <w:r w:rsidR="00C354F1">
        <w:rPr>
          <w:rFonts w:cs="Arial"/>
        </w:rPr>
        <w:t xml:space="preserve"> </w:t>
      </w:r>
      <w:r w:rsidRPr="00A07F8B">
        <w:rPr>
          <w:rFonts w:cs="Arial"/>
        </w:rPr>
        <w:t>gramo de azul de metileno llevando a 200 ml con agua purificada.</w:t>
      </w:r>
    </w:p>
    <w:p w:rsidR="00580E07" w:rsidRPr="00A07F8B" w:rsidRDefault="00580E07" w:rsidP="00A07F8B">
      <w:pPr>
        <w:ind w:left="1134" w:hanging="425"/>
        <w:contextualSpacing/>
        <w:rPr>
          <w:rFonts w:cs="Arial"/>
        </w:rPr>
      </w:pPr>
    </w:p>
    <w:p w:rsidR="00580E07" w:rsidRPr="00A07F8B" w:rsidRDefault="00580E07" w:rsidP="00A07F8B">
      <w:pPr>
        <w:ind w:left="709"/>
        <w:contextualSpacing/>
        <w:rPr>
          <w:rFonts w:cs="Arial"/>
        </w:rPr>
      </w:pPr>
      <w:r w:rsidRPr="00A07F8B">
        <w:rPr>
          <w:rFonts w:cs="Arial"/>
        </w:rPr>
        <w:t>Colocar la solución de azul de metileno en dese</w:t>
      </w:r>
      <w:r w:rsidR="00B17BA7">
        <w:rPr>
          <w:rFonts w:cs="Arial"/>
        </w:rPr>
        <w:t>cador de vidrio provisto de manovacuó</w:t>
      </w:r>
      <w:r w:rsidRPr="00A07F8B">
        <w:rPr>
          <w:rFonts w:cs="Arial"/>
        </w:rPr>
        <w:t>metro y conectado a bomba vacío, sumergir los envases de sondas en la solución, colocar el disc</w:t>
      </w:r>
      <w:r w:rsidR="00B17BA7">
        <w:rPr>
          <w:rFonts w:cs="Arial"/>
        </w:rPr>
        <w:t xml:space="preserve">o de porcelana y aplicar vacío </w:t>
      </w:r>
      <w:r w:rsidRPr="00A07F8B">
        <w:rPr>
          <w:rFonts w:cs="Arial"/>
        </w:rPr>
        <w:t>aproximadamente 20 cm de mercurio manteniéndolo durante un minuto.</w:t>
      </w:r>
    </w:p>
    <w:p w:rsidR="00580E07" w:rsidRPr="00A07F8B" w:rsidRDefault="00580E07" w:rsidP="00A07F8B">
      <w:pPr>
        <w:ind w:left="1134" w:hanging="425"/>
        <w:contextualSpacing/>
        <w:rPr>
          <w:rFonts w:cs="Arial"/>
        </w:rPr>
      </w:pPr>
    </w:p>
    <w:p w:rsidR="00580E07" w:rsidRPr="00A07F8B" w:rsidRDefault="00580E07" w:rsidP="00A07F8B">
      <w:pPr>
        <w:tabs>
          <w:tab w:val="left" w:pos="9540"/>
        </w:tabs>
        <w:ind w:left="1134" w:hanging="425"/>
        <w:contextualSpacing/>
        <w:rPr>
          <w:rFonts w:cs="Arial"/>
        </w:rPr>
      </w:pPr>
      <w:r w:rsidRPr="00A07F8B">
        <w:rPr>
          <w:rFonts w:cs="Arial"/>
        </w:rPr>
        <w:t>Apagar la bomba y dejar estabiliza</w:t>
      </w:r>
      <w:r w:rsidR="00B17BA7">
        <w:rPr>
          <w:rFonts w:cs="Arial"/>
        </w:rPr>
        <w:t>r la presión del interior con el</w:t>
      </w:r>
      <w:r w:rsidRPr="00A07F8B">
        <w:rPr>
          <w:rFonts w:cs="Arial"/>
        </w:rPr>
        <w:t xml:space="preserve"> ambiente.</w:t>
      </w:r>
    </w:p>
    <w:p w:rsidR="00580E07" w:rsidRPr="00A07F8B" w:rsidRDefault="00580E07" w:rsidP="00A07F8B">
      <w:pPr>
        <w:ind w:left="1134" w:hanging="425"/>
        <w:contextualSpacing/>
        <w:rPr>
          <w:rFonts w:cs="Arial"/>
        </w:rPr>
      </w:pPr>
    </w:p>
    <w:p w:rsidR="00580E07" w:rsidRPr="00A07F8B" w:rsidRDefault="00580E07" w:rsidP="00A07F8B">
      <w:pPr>
        <w:ind w:left="709"/>
        <w:contextualSpacing/>
        <w:rPr>
          <w:rFonts w:cs="Arial"/>
        </w:rPr>
      </w:pPr>
      <w:r w:rsidRPr="00A07F8B">
        <w:rPr>
          <w:rFonts w:cs="Arial"/>
        </w:rPr>
        <w:t>Lavar en el exterior los envases y observar si hay salida de burbujas. En el caso de que haya</w:t>
      </w:r>
      <w:r w:rsidR="00C354F1">
        <w:rPr>
          <w:rFonts w:cs="Arial"/>
        </w:rPr>
        <w:t>,</w:t>
      </w:r>
      <w:r w:rsidRPr="00A07F8B">
        <w:rPr>
          <w:rFonts w:cs="Arial"/>
        </w:rPr>
        <w:t xml:space="preserve"> indica falla en la hermeticidad.</w:t>
      </w:r>
    </w:p>
    <w:p w:rsidR="00F91784" w:rsidRPr="00F91784" w:rsidRDefault="00580E07" w:rsidP="00F91784">
      <w:pPr>
        <w:rPr>
          <w:u w:val="single"/>
        </w:rPr>
      </w:pPr>
      <w:r w:rsidRPr="00580E07">
        <w:rPr>
          <w:noProof/>
          <w:lang w:eastAsia="es-AR"/>
        </w:rPr>
        <w:lastRenderedPageBreak/>
        <w:drawing>
          <wp:inline distT="0" distB="0" distL="0" distR="0">
            <wp:extent cx="3467100" cy="18518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mm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0162" cy="1858817"/>
                    </a:xfrm>
                    <a:prstGeom prst="rect">
                      <a:avLst/>
                    </a:prstGeom>
                  </pic:spPr>
                </pic:pic>
              </a:graphicData>
            </a:graphic>
          </wp:inline>
        </w:drawing>
      </w:r>
    </w:p>
    <w:p w:rsidR="00F91784" w:rsidRDefault="00F91784" w:rsidP="00F91784">
      <w:pPr>
        <w:contextualSpacing/>
      </w:pPr>
      <w:r>
        <w:t>Los instrumentos utilizados en el control son calibrados periódicamente según se indican en los registros.</w:t>
      </w:r>
    </w:p>
    <w:p w:rsidR="00F91784" w:rsidRDefault="00F91784" w:rsidP="00F91784">
      <w:pPr>
        <w:contextualSpacing/>
      </w:pPr>
    </w:p>
    <w:p w:rsidR="00F91784" w:rsidRDefault="00F91784" w:rsidP="00F91784">
      <w:pPr>
        <w:contextualSpacing/>
      </w:pPr>
      <w:r w:rsidRPr="00801C76">
        <w:t>Los datos obtenidos de los siguientes controles se vuelcan en la tabl</w:t>
      </w:r>
      <w:r w:rsidR="00C354F1">
        <w:t>a del registro correspondiente</w:t>
      </w:r>
    </w:p>
    <w:p w:rsidR="00C354F1" w:rsidRDefault="00C354F1" w:rsidP="00F91784">
      <w:pPr>
        <w:contextualSpacing/>
      </w:pPr>
    </w:p>
    <w:p w:rsidR="006F41BD" w:rsidRDefault="006F41BD" w:rsidP="00C354F1">
      <w:pPr>
        <w:jc w:val="center"/>
        <w:rPr>
          <w:u w:val="single"/>
        </w:rPr>
      </w:pPr>
      <w:r w:rsidRPr="00557ABC">
        <w:rPr>
          <w:noProof/>
          <w:lang w:eastAsia="es-AR"/>
        </w:rPr>
        <w:drawing>
          <wp:inline distT="0" distB="0" distL="0" distR="0">
            <wp:extent cx="5760720" cy="10153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kkk.PNG"/>
                    <pic:cNvPicPr/>
                  </pic:nvPicPr>
                  <pic:blipFill>
                    <a:blip r:embed="rId26">
                      <a:extLst>
                        <a:ext uri="{28A0092B-C50C-407E-A947-70E740481C1C}">
                          <a14:useLocalDpi xmlns:a14="http://schemas.microsoft.com/office/drawing/2010/main" val="0"/>
                        </a:ext>
                      </a:extLst>
                    </a:blip>
                    <a:stretch>
                      <a:fillRect/>
                    </a:stretch>
                  </pic:blipFill>
                  <pic:spPr>
                    <a:xfrm>
                      <a:off x="0" y="0"/>
                      <a:ext cx="6008813" cy="1059109"/>
                    </a:xfrm>
                    <a:prstGeom prst="rect">
                      <a:avLst/>
                    </a:prstGeom>
                  </pic:spPr>
                </pic:pic>
              </a:graphicData>
            </a:graphic>
          </wp:inline>
        </w:drawing>
      </w:r>
    </w:p>
    <w:p w:rsidR="00FB129E" w:rsidRPr="009C3903" w:rsidRDefault="00C354F1" w:rsidP="00B2393F">
      <w:pPr>
        <w:rPr>
          <w:b/>
          <w:i/>
          <w:sz w:val="24"/>
          <w:szCs w:val="28"/>
          <w:u w:val="single"/>
        </w:rPr>
      </w:pPr>
      <w:r w:rsidRPr="009C3903">
        <w:rPr>
          <w:b/>
          <w:i/>
          <w:sz w:val="24"/>
          <w:szCs w:val="28"/>
          <w:u w:val="single"/>
        </w:rPr>
        <w:t xml:space="preserve">C) </w:t>
      </w:r>
      <w:r w:rsidR="00FB129E" w:rsidRPr="009C3903">
        <w:rPr>
          <w:b/>
          <w:i/>
          <w:sz w:val="24"/>
          <w:szCs w:val="28"/>
          <w:u w:val="single"/>
        </w:rPr>
        <w:t>Carga</w:t>
      </w:r>
      <w:r w:rsidR="00BE1C8C" w:rsidRPr="009C3903">
        <w:rPr>
          <w:b/>
          <w:i/>
          <w:sz w:val="24"/>
          <w:szCs w:val="28"/>
          <w:u w:val="single"/>
        </w:rPr>
        <w:t xml:space="preserve"> </w:t>
      </w:r>
      <w:r w:rsidR="00B91C7F" w:rsidRPr="009C3903">
        <w:rPr>
          <w:b/>
          <w:i/>
          <w:sz w:val="24"/>
          <w:szCs w:val="28"/>
          <w:u w:val="single"/>
        </w:rPr>
        <w:t>microbiológica</w:t>
      </w:r>
      <w:r w:rsidR="00FB129E" w:rsidRPr="009C3903">
        <w:rPr>
          <w:b/>
          <w:i/>
          <w:sz w:val="24"/>
          <w:szCs w:val="28"/>
          <w:u w:val="single"/>
        </w:rPr>
        <w:t xml:space="preserve"> inicial</w:t>
      </w:r>
      <w:r w:rsidRPr="009C3903">
        <w:rPr>
          <w:b/>
          <w:i/>
          <w:sz w:val="24"/>
          <w:szCs w:val="28"/>
          <w:u w:val="single"/>
        </w:rPr>
        <w:t>:</w:t>
      </w:r>
    </w:p>
    <w:p w:rsidR="00BE1C8C" w:rsidRDefault="00BE1C8C" w:rsidP="00C354F1">
      <w:pPr>
        <w:spacing w:after="0" w:line="240" w:lineRule="auto"/>
      </w:pPr>
      <w:r w:rsidRPr="00F91784">
        <w:t xml:space="preserve">Por medio de placas para aerobios totales y hongos y levaduras, se trabaja para determinar con que carga microbiana se </w:t>
      </w:r>
      <w:r w:rsidR="00B91C7F" w:rsidRPr="00F91784">
        <w:t>está</w:t>
      </w:r>
      <w:r w:rsidRPr="00F91784">
        <w:t xml:space="preserve"> </w:t>
      </w:r>
      <w:r w:rsidR="00B91C7F">
        <w:t xml:space="preserve">fabricando </w:t>
      </w:r>
      <w:r w:rsidRPr="00F91784">
        <w:t xml:space="preserve">el </w:t>
      </w:r>
      <w:r w:rsidR="0046517F" w:rsidRPr="00F91784">
        <w:t>producto.</w:t>
      </w:r>
    </w:p>
    <w:p w:rsidR="00C354F1" w:rsidRDefault="00C354F1" w:rsidP="00C354F1">
      <w:pPr>
        <w:spacing w:after="0" w:line="240" w:lineRule="auto"/>
      </w:pPr>
    </w:p>
    <w:p w:rsidR="00D15111" w:rsidRPr="00F91784" w:rsidRDefault="00D15111" w:rsidP="00C354F1">
      <w:pPr>
        <w:spacing w:after="0" w:line="240" w:lineRule="auto"/>
      </w:pPr>
      <w:r w:rsidRPr="00FB496A">
        <w:rPr>
          <w:u w:val="single"/>
        </w:rPr>
        <w:t>OBJETIVO:</w:t>
      </w:r>
      <w:r w:rsidR="00B17BA7">
        <w:t xml:space="preserve"> Determinar cua</w:t>
      </w:r>
      <w:r w:rsidRPr="00F91784">
        <w:t>l es la carga microbiológica inicial de un lote que va a ser esterilizado por EtO.</w:t>
      </w:r>
    </w:p>
    <w:p w:rsidR="00C354F1" w:rsidRDefault="00C354F1" w:rsidP="00C354F1">
      <w:pPr>
        <w:spacing w:after="0" w:line="240" w:lineRule="auto"/>
      </w:pPr>
    </w:p>
    <w:p w:rsidR="00D15111" w:rsidRPr="00F91784" w:rsidRDefault="00D15111" w:rsidP="00C354F1">
      <w:pPr>
        <w:spacing w:after="0" w:line="240" w:lineRule="auto"/>
      </w:pPr>
      <w:r w:rsidRPr="00FB496A">
        <w:rPr>
          <w:u w:val="single"/>
        </w:rPr>
        <w:t>ALCANCE:</w:t>
      </w:r>
      <w:r w:rsidRPr="00F91784">
        <w:t xml:space="preserve"> Al muestreo de  los productos semiterminados que irán a esterilización por EtO</w:t>
      </w:r>
      <w:r w:rsidR="00C354F1">
        <w:t>.</w:t>
      </w:r>
    </w:p>
    <w:p w:rsidR="00C354F1" w:rsidRDefault="00C354F1" w:rsidP="00C354F1">
      <w:pPr>
        <w:spacing w:after="0" w:line="240" w:lineRule="auto"/>
        <w:rPr>
          <w:b/>
        </w:rPr>
      </w:pPr>
    </w:p>
    <w:p w:rsidR="00D15111" w:rsidRPr="00F91784" w:rsidRDefault="00D15111" w:rsidP="00C354F1">
      <w:pPr>
        <w:spacing w:after="0" w:line="240" w:lineRule="auto"/>
      </w:pPr>
      <w:r w:rsidRPr="00FB496A">
        <w:rPr>
          <w:u w:val="single"/>
        </w:rPr>
        <w:t>RESPONSABILIDADES:</w:t>
      </w:r>
      <w:r w:rsidRPr="00F91784">
        <w:t xml:space="preserve"> Control de Calidad será responsable por el cumplimiento de este procedimiento.</w:t>
      </w:r>
    </w:p>
    <w:p w:rsidR="00C354F1" w:rsidRDefault="00C354F1" w:rsidP="00C354F1">
      <w:pPr>
        <w:spacing w:after="0" w:line="240" w:lineRule="auto"/>
        <w:rPr>
          <w:b/>
        </w:rPr>
      </w:pPr>
    </w:p>
    <w:p w:rsidR="00D15111" w:rsidRPr="00FB496A" w:rsidRDefault="00D15111" w:rsidP="00C354F1">
      <w:pPr>
        <w:spacing w:after="0" w:line="240" w:lineRule="auto"/>
        <w:rPr>
          <w:u w:val="single"/>
        </w:rPr>
      </w:pPr>
      <w:r w:rsidRPr="00FB496A">
        <w:rPr>
          <w:u w:val="single"/>
        </w:rPr>
        <w:t xml:space="preserve">DISPOSICIONES: </w:t>
      </w:r>
    </w:p>
    <w:p w:rsidR="00D15111" w:rsidRPr="00F91784" w:rsidRDefault="00D15111" w:rsidP="00D15111">
      <w:pPr>
        <w:ind w:left="1080"/>
      </w:pPr>
      <w:r w:rsidRPr="00F91784">
        <w:t xml:space="preserve">Se procederá a cortar con tijera esterilizada, usada para esta finalidad, trozos de producto médico de un lote determinado, de aproximadamente 0.7cm a </w:t>
      </w:r>
      <w:smartTag w:uri="urn:schemas-microsoft-com:office:smarttags" w:element="metricconverter">
        <w:smartTagPr>
          <w:attr w:name="ProductID" w:val="1.0 cm"/>
        </w:smartTagPr>
        <w:r w:rsidRPr="00F91784">
          <w:t>1.0 cm</w:t>
        </w:r>
      </w:smartTag>
      <w:r w:rsidRPr="00F91784">
        <w:t>, tomados de distintas zonas (comienzo, parte media y parte final del producto) y se colocarán en una caja de Petri esterilizada a la que se le agregarán 3 ml de solución fisiológica estéril.</w:t>
      </w:r>
    </w:p>
    <w:p w:rsidR="00D15111" w:rsidRPr="00F91784" w:rsidRDefault="00D15111" w:rsidP="00D15111">
      <w:pPr>
        <w:ind w:left="1080"/>
      </w:pPr>
      <w:r w:rsidRPr="00F91784">
        <w:t>Se tapará la caja de Petri y con movimientos suaves se hará que la solución fisiológica bañe todos los trozos colocados.</w:t>
      </w:r>
    </w:p>
    <w:p w:rsidR="00D15111" w:rsidRPr="00F91784" w:rsidRDefault="00D15111" w:rsidP="00D15111">
      <w:pPr>
        <w:ind w:left="1080"/>
      </w:pPr>
      <w:r w:rsidRPr="00F91784">
        <w:t>Luego se colocará 1 ml de esta solución muestra en una placa RIDA COUNT TOTALES  o similar y 1 ml en una placa  RIDA COUNT HONGOS Y LEVADURAS RAPID o similar.</w:t>
      </w:r>
    </w:p>
    <w:p w:rsidR="00D15111" w:rsidRPr="00F91784" w:rsidRDefault="00D15111" w:rsidP="00D15111">
      <w:pPr>
        <w:ind w:left="1080"/>
      </w:pPr>
      <w:r w:rsidRPr="00F91784">
        <w:t>La</w:t>
      </w:r>
      <w:r w:rsidR="00B312F0">
        <w:t>s placas RIDA COUNT TOTALES están</w:t>
      </w:r>
      <w:r w:rsidRPr="00F91784">
        <w:t xml:space="preserve"> diseñada </w:t>
      </w:r>
      <w:r w:rsidR="00B312F0">
        <w:t>para la detección de bacterias aeróbicas t</w:t>
      </w:r>
      <w:r w:rsidRPr="00F91784">
        <w:t xml:space="preserve">otales, y su medio de cultivo es Plate Count Agar (PCA) Modificado. Los nutrientes provistos por el medio se usan </w:t>
      </w:r>
      <w:r w:rsidRPr="00F91784">
        <w:lastRenderedPageBreak/>
        <w:t>como fuente de energía y por lo tanto soportan el crecimiento de la mayoría de las bacterias. La reducción del cromógeno (TTC) genera colonias de color rojo.</w:t>
      </w:r>
    </w:p>
    <w:p w:rsidR="00D15111" w:rsidRPr="00F91784" w:rsidRDefault="00B312F0" w:rsidP="00D15111">
      <w:pPr>
        <w:ind w:left="1080"/>
      </w:pPr>
      <w:r>
        <w:t>Esta placa se incuba a 35 ⁰</w:t>
      </w:r>
      <w:r w:rsidR="00D15111" w:rsidRPr="00F91784">
        <w:t>C por 48 horas y luego se procede al conteo de unidades formadoras de colonias de bacterias aerobias totales. Se revisará la placa a 24 y 48 horas y los resultados se registrarán.</w:t>
      </w:r>
    </w:p>
    <w:p w:rsidR="00D15111" w:rsidRPr="00F91784" w:rsidRDefault="00D15111" w:rsidP="00D15111">
      <w:pPr>
        <w:ind w:left="1080"/>
      </w:pPr>
    </w:p>
    <w:p w:rsidR="00D15111" w:rsidRPr="00F91784" w:rsidRDefault="00D15111" w:rsidP="00D15111">
      <w:pPr>
        <w:ind w:left="1080"/>
      </w:pPr>
      <w:r w:rsidRPr="00F91784">
        <w:t>Las placas RIDA COUNT HONGOS Y LEVADURAS RAPID, se utilizan para la detección de hongos y levaduras ambientales. Las colonias permanecen pequeñas y no tienden a superponerse, lo que permite un fácil recuento.</w:t>
      </w:r>
    </w:p>
    <w:p w:rsidR="00D15111" w:rsidRPr="00F91784" w:rsidRDefault="00D15111" w:rsidP="00B312F0">
      <w:pPr>
        <w:ind w:left="1080"/>
      </w:pPr>
      <w:r w:rsidRPr="00F91784">
        <w:t>El medio de cultivo es Agar YGC Modificado (Levadura Glucosa Cloranfenicol). El extracto de levaduras y la glucosa permiten el crecimiento de hongos y levaduras. El Cloranfenicol es un antibiótico termoestable</w:t>
      </w:r>
      <w:r w:rsidR="00B312F0">
        <w:t xml:space="preserve"> </w:t>
      </w:r>
      <w:r w:rsidRPr="00F91784">
        <w:t>que inhibe el crecimiento de bacterias contaminantes. La fermentación de la glucosa genera una acidificación del medio, que se manifiesta por un indicador de pH.</w:t>
      </w:r>
    </w:p>
    <w:p w:rsidR="00D15111" w:rsidRPr="00F91784" w:rsidRDefault="00B312F0" w:rsidP="00D15111">
      <w:pPr>
        <w:ind w:left="1080"/>
      </w:pPr>
      <w:r>
        <w:t xml:space="preserve">Estas placas se incuban a 25 ⁰C por 48 horas observándose como </w:t>
      </w:r>
      <w:r w:rsidR="00D15111" w:rsidRPr="00F91784">
        <w:t>resultados positivos la aparición de colonias azul-verdosas.</w:t>
      </w:r>
    </w:p>
    <w:p w:rsidR="00D15111" w:rsidRPr="00F91784" w:rsidRDefault="00D15111" w:rsidP="00D15111">
      <w:pPr>
        <w:ind w:left="1080"/>
      </w:pPr>
      <w:r w:rsidRPr="00F91784">
        <w:t>Se revisará la placa a 24 y 48 horas y los resultados se registrarán.</w:t>
      </w:r>
    </w:p>
    <w:p w:rsidR="00D15111" w:rsidRDefault="00D15111" w:rsidP="00D15111">
      <w:pPr>
        <w:ind w:left="1080"/>
      </w:pPr>
      <w:r w:rsidRPr="00F91784">
        <w:t>Tanto en aerobios total</w:t>
      </w:r>
      <w:r w:rsidR="00E55F07">
        <w:t>es como en hongos y levaduras so</w:t>
      </w:r>
      <w:r w:rsidRPr="00F91784">
        <w:t>lo se aceptarán los productos médicos que detecten menos de 10 unidades de colonias /ml.</w:t>
      </w:r>
    </w:p>
    <w:p w:rsidR="00B91C7F" w:rsidRDefault="00B91C7F" w:rsidP="00B91C7F">
      <w:pPr>
        <w:contextualSpacing/>
      </w:pPr>
    </w:p>
    <w:p w:rsidR="00B91C7F" w:rsidRDefault="00B91C7F" w:rsidP="00B91C7F">
      <w:pPr>
        <w:contextualSpacing/>
      </w:pPr>
      <w:r>
        <w:t>Los instrumentos y equipo</w:t>
      </w:r>
      <w:r w:rsidR="00B312F0">
        <w:t xml:space="preserve">s utilizados en el control son </w:t>
      </w:r>
      <w:r>
        <w:t>calibrados periódicamente según se indican en los registros.</w:t>
      </w:r>
    </w:p>
    <w:p w:rsidR="00D15111" w:rsidRDefault="00B91C7F" w:rsidP="00B2393F">
      <w:pPr>
        <w:contextualSpacing/>
      </w:pPr>
      <w:r w:rsidRPr="00801C76">
        <w:t xml:space="preserve">Los datos obtenidos de los siguientes controles se vuelcan en la tabla del registro correspondiente </w:t>
      </w:r>
    </w:p>
    <w:p w:rsidR="00B91C7F" w:rsidRPr="00B91C7F" w:rsidRDefault="00B91C7F" w:rsidP="00B2393F">
      <w:pPr>
        <w:contextualSpacing/>
      </w:pPr>
    </w:p>
    <w:p w:rsidR="006F41BD" w:rsidRPr="00F91784" w:rsidRDefault="00557ABC" w:rsidP="00C354F1">
      <w:pPr>
        <w:jc w:val="center"/>
        <w:rPr>
          <w:u w:val="single"/>
        </w:rPr>
      </w:pPr>
      <w:r w:rsidRPr="00F91784">
        <w:rPr>
          <w:noProof/>
          <w:lang w:eastAsia="es-AR"/>
        </w:rPr>
        <w:drawing>
          <wp:inline distT="0" distB="0" distL="0" distR="0">
            <wp:extent cx="6276975" cy="621264"/>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lll.PNG"/>
                    <pic:cNvPicPr/>
                  </pic:nvPicPr>
                  <pic:blipFill>
                    <a:blip r:embed="rId27">
                      <a:extLst>
                        <a:ext uri="{28A0092B-C50C-407E-A947-70E740481C1C}">
                          <a14:useLocalDpi xmlns:a14="http://schemas.microsoft.com/office/drawing/2010/main" val="0"/>
                        </a:ext>
                      </a:extLst>
                    </a:blip>
                    <a:stretch>
                      <a:fillRect/>
                    </a:stretch>
                  </pic:blipFill>
                  <pic:spPr>
                    <a:xfrm>
                      <a:off x="0" y="0"/>
                      <a:ext cx="6383060" cy="631764"/>
                    </a:xfrm>
                    <a:prstGeom prst="rect">
                      <a:avLst/>
                    </a:prstGeom>
                  </pic:spPr>
                </pic:pic>
              </a:graphicData>
            </a:graphic>
          </wp:inline>
        </w:drawing>
      </w:r>
    </w:p>
    <w:p w:rsidR="00FB129E" w:rsidRPr="009C3903" w:rsidRDefault="00B312F0" w:rsidP="00B2393F">
      <w:pPr>
        <w:rPr>
          <w:i/>
          <w:sz w:val="24"/>
          <w:szCs w:val="28"/>
          <w:u w:val="single"/>
        </w:rPr>
      </w:pPr>
      <w:r w:rsidRPr="009C3903">
        <w:rPr>
          <w:b/>
          <w:i/>
          <w:sz w:val="24"/>
          <w:szCs w:val="28"/>
          <w:u w:val="single"/>
        </w:rPr>
        <w:t xml:space="preserve">D) </w:t>
      </w:r>
      <w:r w:rsidR="00FB129E" w:rsidRPr="009C3903">
        <w:rPr>
          <w:b/>
          <w:i/>
          <w:sz w:val="24"/>
          <w:szCs w:val="28"/>
          <w:u w:val="single"/>
        </w:rPr>
        <w:t>Controles de esterilidad</w:t>
      </w:r>
      <w:r w:rsidRPr="009C3903">
        <w:rPr>
          <w:b/>
          <w:i/>
          <w:sz w:val="24"/>
          <w:szCs w:val="28"/>
          <w:u w:val="single"/>
        </w:rPr>
        <w:t>:</w:t>
      </w:r>
    </w:p>
    <w:p w:rsidR="000F79A0" w:rsidRPr="00F91784" w:rsidRDefault="000C6BDA" w:rsidP="00B2393F">
      <w:r w:rsidRPr="00F91784">
        <w:t>Junto</w:t>
      </w:r>
      <w:r w:rsidR="000F79A0" w:rsidRPr="00F91784">
        <w:t xml:space="preserve"> con </w:t>
      </w:r>
      <w:r w:rsidR="00C72C97" w:rsidRPr="00F91784">
        <w:t xml:space="preserve">el producto dentro de la esterilizadora se coloca </w:t>
      </w:r>
      <w:r w:rsidR="00C72C97" w:rsidRPr="00465EDB">
        <w:rPr>
          <w:color w:val="000000" w:themeColor="text1"/>
        </w:rPr>
        <w:t xml:space="preserve">un testigo </w:t>
      </w:r>
      <w:r w:rsidR="00C72C97" w:rsidRPr="00F91784">
        <w:t>con una gran carga bacteriológica en las mismas condiciones que el producto</w:t>
      </w:r>
      <w:r w:rsidR="00465EDB">
        <w:t xml:space="preserve"> </w:t>
      </w:r>
      <w:r w:rsidR="00B91C7F" w:rsidRPr="00F91784">
        <w:t>(En</w:t>
      </w:r>
      <w:r w:rsidR="00C72C97" w:rsidRPr="00F91784">
        <w:t xml:space="preserve"> este caso tendría que tener la doble bolsa</w:t>
      </w:r>
      <w:r w:rsidR="00B312F0">
        <w:t>,</w:t>
      </w:r>
      <w:r w:rsidR="00C72C97" w:rsidRPr="00F91784">
        <w:t xml:space="preserve"> </w:t>
      </w:r>
      <w:r w:rsidR="00B91C7F" w:rsidRPr="00F91784">
        <w:t>envase</w:t>
      </w:r>
      <w:r w:rsidR="00C72C97" w:rsidRPr="00F91784">
        <w:t xml:space="preserve"> primario y secundario)</w:t>
      </w:r>
      <w:r w:rsidR="00465EDB">
        <w:t xml:space="preserve">. El testigo </w:t>
      </w:r>
      <w:r w:rsidR="00465EDB" w:rsidRPr="00465EDB">
        <w:rPr>
          <w:color w:val="000000" w:themeColor="text1"/>
        </w:rPr>
        <w:t xml:space="preserve">es </w:t>
      </w:r>
      <w:r w:rsidR="00C72C97" w:rsidRPr="00465EDB">
        <w:rPr>
          <w:color w:val="000000" w:themeColor="text1"/>
        </w:rPr>
        <w:t>de una determin</w:t>
      </w:r>
      <w:r w:rsidR="00583FA8" w:rsidRPr="00465EDB">
        <w:rPr>
          <w:color w:val="000000" w:themeColor="text1"/>
        </w:rPr>
        <w:t>a</w:t>
      </w:r>
      <w:r w:rsidR="00C72C97" w:rsidRPr="00465EDB">
        <w:rPr>
          <w:color w:val="000000" w:themeColor="text1"/>
        </w:rPr>
        <w:t>da sepa la cu</w:t>
      </w:r>
      <w:r w:rsidR="00583FA8" w:rsidRPr="00465EDB">
        <w:rPr>
          <w:color w:val="000000" w:themeColor="text1"/>
        </w:rPr>
        <w:t>a</w:t>
      </w:r>
      <w:r w:rsidR="00C72C97" w:rsidRPr="00465EDB">
        <w:rPr>
          <w:color w:val="000000" w:themeColor="text1"/>
        </w:rPr>
        <w:t xml:space="preserve">l se coloca en la parte </w:t>
      </w:r>
      <w:r w:rsidR="00B91C7F" w:rsidRPr="00465EDB">
        <w:rPr>
          <w:color w:val="000000" w:themeColor="text1"/>
        </w:rPr>
        <w:t>más</w:t>
      </w:r>
      <w:r w:rsidR="00C72C97" w:rsidRPr="00465EDB">
        <w:rPr>
          <w:color w:val="000000" w:themeColor="text1"/>
        </w:rPr>
        <w:t xml:space="preserve"> alejada de la esterilizadora.</w:t>
      </w:r>
    </w:p>
    <w:p w:rsidR="00C72C97" w:rsidRPr="00F91784" w:rsidRDefault="00C72C97" w:rsidP="00B2393F">
      <w:r w:rsidRPr="00F91784">
        <w:t xml:space="preserve">Una vez terminado el proceso de esterilización se toma el tubo se procede a romperlo y se lo coloca en una estufa en la cual se cultiva por 48 hs y una vez terminado se controla el color. Si no se produjeron cambios en el color original del producto quiere decir que el proceso de esterilización </w:t>
      </w:r>
      <w:r w:rsidR="00B91C7F" w:rsidRPr="00F91784">
        <w:t>está</w:t>
      </w:r>
      <w:r w:rsidRPr="00F91784">
        <w:t xml:space="preserve"> funcionando correctamente y tiene la capacidad de matar a todos los microorganismos.</w:t>
      </w:r>
    </w:p>
    <w:p w:rsidR="00B91C7F" w:rsidRPr="00B91C7F" w:rsidRDefault="00B312F0" w:rsidP="00B2393F">
      <w:pPr>
        <w:rPr>
          <w:b/>
        </w:rPr>
      </w:pPr>
      <w:r>
        <w:t xml:space="preserve">Este control se realiza según norma </w:t>
      </w:r>
      <w:r w:rsidR="00754756">
        <w:rPr>
          <w:b/>
        </w:rPr>
        <w:t>ISO 37008:</w:t>
      </w:r>
    </w:p>
    <w:p w:rsidR="00583FA8" w:rsidRDefault="00583FA8" w:rsidP="00B2393F">
      <w:r w:rsidRPr="00F91784">
        <w:t xml:space="preserve">Control de esterilización por norma IRAM 37008: esterilización por </w:t>
      </w:r>
      <w:r w:rsidR="00BE1C8C" w:rsidRPr="00F91784">
        <w:t>óxido</w:t>
      </w:r>
      <w:r w:rsidRPr="00F91784">
        <w:t xml:space="preserve"> de etileno en dispositivos médicos: por cultivo de un tubo indicador biológico para </w:t>
      </w:r>
      <w:r w:rsidR="00BE1C8C" w:rsidRPr="00F91784">
        <w:t>óxido</w:t>
      </w:r>
      <w:r w:rsidRPr="00F91784">
        <w:t xml:space="preserve"> de etileno, después de 48 horas se deberá verificar ausencia </w:t>
      </w:r>
      <w:r w:rsidR="00BE1C8C" w:rsidRPr="00F91784">
        <w:t>de desarrollo de microorganismos.</w:t>
      </w:r>
    </w:p>
    <w:p w:rsidR="00B91C7F" w:rsidRDefault="00754756" w:rsidP="00754756">
      <w:pPr>
        <w:jc w:val="center"/>
        <w:rPr>
          <w:noProof/>
          <w:lang w:eastAsia="es-AR"/>
        </w:rPr>
      </w:pPr>
      <w:r>
        <w:rPr>
          <w:noProof/>
          <w:lang w:eastAsia="es-AR"/>
        </w:rPr>
        <w:lastRenderedPageBreak/>
        <w:t xml:space="preserve">  </w:t>
      </w:r>
      <w:r w:rsidR="00F70714">
        <w:rPr>
          <w:noProof/>
          <w:lang w:eastAsia="es-AR"/>
        </w:rPr>
        <w:drawing>
          <wp:inline distT="0" distB="0" distL="0" distR="0">
            <wp:extent cx="3527840" cy="2646045"/>
            <wp:effectExtent l="0" t="0" r="0" b="190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G_20180818_094016612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1103" cy="2648493"/>
                    </a:xfrm>
                    <a:prstGeom prst="rect">
                      <a:avLst/>
                    </a:prstGeom>
                  </pic:spPr>
                </pic:pic>
              </a:graphicData>
            </a:graphic>
          </wp:inline>
        </w:drawing>
      </w:r>
      <w:r>
        <w:rPr>
          <w:noProof/>
          <w:lang w:eastAsia="es-AR"/>
        </w:rPr>
        <w:t xml:space="preserve"> </w:t>
      </w:r>
      <w:r>
        <w:rPr>
          <w:noProof/>
          <w:lang w:eastAsia="es-AR"/>
        </w:rPr>
        <w:drawing>
          <wp:inline distT="0" distB="0" distL="0" distR="0" wp14:anchorId="4CAC516C" wp14:editId="09BC6D89">
            <wp:extent cx="1981200" cy="2641600"/>
            <wp:effectExtent l="0" t="0" r="0" b="635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G_20180818_110443754_H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inline>
        </w:drawing>
      </w:r>
    </w:p>
    <w:p w:rsidR="004F5E64" w:rsidRPr="00F91784" w:rsidRDefault="004F5E64" w:rsidP="00754756">
      <w:pPr>
        <w:jc w:val="center"/>
      </w:pPr>
      <w:r>
        <w:rPr>
          <w:noProof/>
          <w:lang w:eastAsia="es-AR"/>
        </w:rPr>
        <w:t>En la i</w:t>
      </w:r>
      <w:r w:rsidR="00B312F0">
        <w:rPr>
          <w:noProof/>
          <w:lang w:eastAsia="es-AR"/>
        </w:rPr>
        <w:t>magen se observa indicador bioló</w:t>
      </w:r>
      <w:r>
        <w:rPr>
          <w:noProof/>
          <w:lang w:eastAsia="es-AR"/>
        </w:rPr>
        <w:t>gico que se utiliza en la esterilizadora</w:t>
      </w:r>
    </w:p>
    <w:p w:rsidR="00BE1C8C" w:rsidRPr="00F91784" w:rsidRDefault="00BE1C8C" w:rsidP="00B2393F"/>
    <w:p w:rsidR="00583FA8" w:rsidRPr="004F5E64" w:rsidRDefault="004F5E64" w:rsidP="00B2393F">
      <w:r w:rsidRPr="004F5E64">
        <w:rPr>
          <w:noProof/>
          <w:lang w:eastAsia="es-AR"/>
        </w:rPr>
        <w:drawing>
          <wp:anchor distT="0" distB="0" distL="114300" distR="114300" simplePos="0" relativeHeight="251781120" behindDoc="1" locked="0" layoutInCell="1" allowOverlap="1">
            <wp:simplePos x="0" y="0"/>
            <wp:positionH relativeFrom="column">
              <wp:posOffset>635</wp:posOffset>
            </wp:positionH>
            <wp:positionV relativeFrom="paragraph">
              <wp:posOffset>-1905</wp:posOffset>
            </wp:positionV>
            <wp:extent cx="2131695" cy="2842260"/>
            <wp:effectExtent l="0" t="0" r="1905" b="0"/>
            <wp:wrapTight wrapText="bothSides">
              <wp:wrapPolygon edited="0">
                <wp:start x="0" y="0"/>
                <wp:lineTo x="0" y="21426"/>
                <wp:lineTo x="21426" y="21426"/>
                <wp:lineTo x="21426" y="0"/>
                <wp:lineTo x="0" y="0"/>
              </wp:wrapPolygon>
            </wp:wrapTight>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G_20180818_105907489_H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1695" cy="2842260"/>
                    </a:xfrm>
                    <a:prstGeom prst="rect">
                      <a:avLst/>
                    </a:prstGeom>
                  </pic:spPr>
                </pic:pic>
              </a:graphicData>
            </a:graphic>
          </wp:anchor>
        </w:drawing>
      </w:r>
      <w:r w:rsidR="0046517F" w:rsidRPr="004F5E64">
        <w:t>Material</w:t>
      </w:r>
      <w:r w:rsidRPr="004F5E64">
        <w:t xml:space="preserve"> biológico que fue esterilizado simulando las condiciones en la cual se esteriliza los productos y luego se lo cultivo por 48 h</w:t>
      </w:r>
      <w:r w:rsidR="00754756">
        <w:t>ora</w:t>
      </w:r>
      <w:r w:rsidRPr="004F5E64">
        <w:t>s en la estufa.</w:t>
      </w:r>
    </w:p>
    <w:p w:rsidR="004F5E64" w:rsidRDefault="004F5E64" w:rsidP="00B2393F">
      <w:pPr>
        <w:rPr>
          <w:b/>
          <w:sz w:val="28"/>
          <w:szCs w:val="28"/>
          <w:u w:val="single"/>
        </w:rPr>
      </w:pPr>
    </w:p>
    <w:p w:rsidR="004F5E64" w:rsidRDefault="004F5E64" w:rsidP="00B2393F">
      <w:pPr>
        <w:rPr>
          <w:b/>
          <w:sz w:val="28"/>
          <w:szCs w:val="28"/>
          <w:u w:val="single"/>
        </w:rPr>
      </w:pPr>
    </w:p>
    <w:p w:rsidR="004F5E64" w:rsidRDefault="004F5E64" w:rsidP="00B2393F">
      <w:pPr>
        <w:rPr>
          <w:b/>
          <w:sz w:val="28"/>
          <w:szCs w:val="28"/>
          <w:u w:val="single"/>
        </w:rPr>
      </w:pPr>
    </w:p>
    <w:p w:rsidR="004F5E64" w:rsidRDefault="004F5E64" w:rsidP="00B2393F">
      <w:pPr>
        <w:rPr>
          <w:b/>
          <w:sz w:val="28"/>
          <w:szCs w:val="28"/>
          <w:u w:val="single"/>
        </w:rPr>
      </w:pPr>
    </w:p>
    <w:p w:rsidR="004F5E64" w:rsidRDefault="004F5E64" w:rsidP="00B2393F">
      <w:pPr>
        <w:rPr>
          <w:b/>
          <w:sz w:val="28"/>
          <w:szCs w:val="28"/>
          <w:u w:val="single"/>
        </w:rPr>
      </w:pPr>
    </w:p>
    <w:p w:rsidR="004F5E64" w:rsidRDefault="004F5E64" w:rsidP="00B2393F">
      <w:pPr>
        <w:rPr>
          <w:b/>
          <w:sz w:val="28"/>
          <w:szCs w:val="28"/>
          <w:u w:val="single"/>
        </w:rPr>
      </w:pPr>
    </w:p>
    <w:p w:rsidR="004F5E64" w:rsidRDefault="004F5E64" w:rsidP="00B2393F">
      <w:pPr>
        <w:rPr>
          <w:b/>
          <w:sz w:val="28"/>
          <w:szCs w:val="28"/>
          <w:u w:val="single"/>
        </w:rPr>
      </w:pPr>
    </w:p>
    <w:p w:rsidR="004F5E64" w:rsidRDefault="004F5E64" w:rsidP="00B2393F">
      <w:pPr>
        <w:rPr>
          <w:b/>
          <w:sz w:val="28"/>
          <w:szCs w:val="28"/>
          <w:u w:val="single"/>
        </w:rPr>
      </w:pPr>
    </w:p>
    <w:p w:rsidR="00F2712A" w:rsidRPr="009C3903" w:rsidRDefault="00754756" w:rsidP="00B2393F">
      <w:pPr>
        <w:rPr>
          <w:b/>
          <w:i/>
          <w:sz w:val="24"/>
          <w:szCs w:val="28"/>
          <w:u w:val="single"/>
        </w:rPr>
      </w:pPr>
      <w:r w:rsidRPr="009C3903">
        <w:rPr>
          <w:b/>
          <w:i/>
          <w:sz w:val="24"/>
          <w:szCs w:val="28"/>
          <w:u w:val="single"/>
        </w:rPr>
        <w:t xml:space="preserve">E) </w:t>
      </w:r>
      <w:r w:rsidR="00F2712A" w:rsidRPr="009C3903">
        <w:rPr>
          <w:b/>
          <w:i/>
          <w:sz w:val="24"/>
          <w:szCs w:val="28"/>
          <w:u w:val="single"/>
        </w:rPr>
        <w:t>Ensayo de tracción de envase</w:t>
      </w:r>
      <w:r w:rsidR="00B122DD" w:rsidRPr="009C3903">
        <w:rPr>
          <w:b/>
          <w:i/>
          <w:sz w:val="24"/>
          <w:szCs w:val="28"/>
          <w:u w:val="single"/>
        </w:rPr>
        <w:t>:</w:t>
      </w:r>
    </w:p>
    <w:p w:rsidR="00B122DD" w:rsidRPr="00D26C40" w:rsidRDefault="00B122DD" w:rsidP="00B2393F">
      <w:r w:rsidRPr="00D26C40">
        <w:t xml:space="preserve">Se realiza sobre una parte del lote utilizando el método </w:t>
      </w:r>
      <w:r w:rsidR="004F5E64">
        <w:t>IRAM</w:t>
      </w:r>
      <w:r w:rsidRPr="00D26C40">
        <w:t xml:space="preserve"> 15</w:t>
      </w:r>
    </w:p>
    <w:p w:rsidR="00F2712A" w:rsidRPr="00D26C40" w:rsidRDefault="00F2712A" w:rsidP="00F2712A">
      <w:pPr>
        <w:rPr>
          <w:rFonts w:cs="Arial"/>
        </w:rPr>
      </w:pPr>
      <w:r w:rsidRPr="009C3903">
        <w:rPr>
          <w:rFonts w:cs="Arial"/>
          <w:u w:val="single"/>
        </w:rPr>
        <w:t>OBJETIVO:</w:t>
      </w:r>
      <w:r w:rsidRPr="00D26C40">
        <w:rPr>
          <w:rFonts w:cs="Arial"/>
        </w:rPr>
        <w:t xml:space="preserve"> Lograr establecer el límite de rotura del cordón de la soldadura.</w:t>
      </w:r>
    </w:p>
    <w:p w:rsidR="00F2712A" w:rsidRPr="00D26C40" w:rsidRDefault="00F2712A" w:rsidP="00F2712A">
      <w:pPr>
        <w:jc w:val="both"/>
        <w:rPr>
          <w:rFonts w:cs="Arial"/>
          <w:lang w:val="es-MX"/>
        </w:rPr>
      </w:pPr>
      <w:r w:rsidRPr="009C3903">
        <w:rPr>
          <w:rFonts w:cs="Arial"/>
          <w:u w:val="single"/>
          <w:lang w:val="es-ES_tradnl"/>
        </w:rPr>
        <w:t>ALCANCE:</w:t>
      </w:r>
      <w:r w:rsidRPr="00D26C40">
        <w:rPr>
          <w:rFonts w:cs="Arial"/>
          <w:lang w:val="es-ES_tradnl"/>
        </w:rPr>
        <w:t xml:space="preserve"> Envases.</w:t>
      </w:r>
    </w:p>
    <w:p w:rsidR="00F2712A" w:rsidRDefault="00F2712A" w:rsidP="00F2712A">
      <w:pPr>
        <w:jc w:val="both"/>
        <w:rPr>
          <w:rFonts w:cs="Arial"/>
          <w:lang w:val="es-ES_tradnl"/>
        </w:rPr>
      </w:pPr>
      <w:r w:rsidRPr="009C3903">
        <w:rPr>
          <w:rFonts w:cs="Arial"/>
          <w:u w:val="single"/>
          <w:lang w:val="es-ES_tradnl"/>
        </w:rPr>
        <w:t>RESPONSABILIDADES:</w:t>
      </w:r>
      <w:r w:rsidRPr="00D26C40">
        <w:rPr>
          <w:rFonts w:cs="Arial"/>
          <w:lang w:val="es-ES_tradnl"/>
        </w:rPr>
        <w:t xml:space="preserve"> Control de Calidad.</w:t>
      </w:r>
    </w:p>
    <w:p w:rsidR="00754756" w:rsidRPr="00D26C40" w:rsidRDefault="00754756" w:rsidP="00F2712A">
      <w:pPr>
        <w:jc w:val="both"/>
        <w:rPr>
          <w:rFonts w:cs="Arial"/>
          <w:lang w:val="es-MX"/>
        </w:rPr>
      </w:pPr>
    </w:p>
    <w:p w:rsidR="00F2712A" w:rsidRPr="009C3903" w:rsidRDefault="00F2712A" w:rsidP="00F2712A">
      <w:pPr>
        <w:rPr>
          <w:rFonts w:cs="Arial"/>
          <w:u w:val="single"/>
        </w:rPr>
      </w:pPr>
      <w:r w:rsidRPr="009C3903">
        <w:rPr>
          <w:rFonts w:cs="Arial"/>
          <w:u w:val="single"/>
        </w:rPr>
        <w:lastRenderedPageBreak/>
        <w:t xml:space="preserve">DESARROLLO: </w:t>
      </w:r>
    </w:p>
    <w:p w:rsidR="00F2712A" w:rsidRPr="00D26C40" w:rsidRDefault="00F2712A" w:rsidP="004364CB">
      <w:pPr>
        <w:contextualSpacing/>
        <w:rPr>
          <w:rFonts w:cs="Arial"/>
        </w:rPr>
      </w:pPr>
      <w:r w:rsidRPr="00D26C40">
        <w:rPr>
          <w:rFonts w:cs="Arial"/>
        </w:rPr>
        <w:t>Se tomará una pestaña del envase con la morzeta fija destinada para tal fin.</w:t>
      </w:r>
    </w:p>
    <w:p w:rsidR="00F2712A" w:rsidRPr="00D26C40" w:rsidRDefault="00BB093A" w:rsidP="004364CB">
      <w:pPr>
        <w:contextualSpacing/>
        <w:rPr>
          <w:rFonts w:cs="Arial"/>
        </w:rPr>
      </w:pPr>
      <w:r>
        <w:rPr>
          <w:rFonts w:cs="Arial"/>
        </w:rPr>
        <w:t>Con la mors</w:t>
      </w:r>
      <w:r w:rsidR="00F2712A" w:rsidRPr="00D26C40">
        <w:rPr>
          <w:rFonts w:cs="Arial"/>
        </w:rPr>
        <w:t>eta móvil que tiene adherida la balanza colgante se sujetará el otro borde del envase.</w:t>
      </w:r>
    </w:p>
    <w:p w:rsidR="00F2712A" w:rsidRPr="00D26C40" w:rsidRDefault="00F2712A" w:rsidP="004364CB">
      <w:pPr>
        <w:contextualSpacing/>
        <w:rPr>
          <w:rFonts w:cs="Arial"/>
        </w:rPr>
      </w:pPr>
      <w:r w:rsidRPr="00D26C40">
        <w:rPr>
          <w:rFonts w:cs="Arial"/>
        </w:rPr>
        <w:t>Se comenzará a ejercer un esfuerzo de tracción sobre el mismo hasta superar los cuatro kg de fuerza durante dos minutos.</w:t>
      </w:r>
    </w:p>
    <w:p w:rsidR="00F2712A" w:rsidRPr="00D26C40" w:rsidRDefault="00F2712A" w:rsidP="004364CB">
      <w:pPr>
        <w:contextualSpacing/>
        <w:rPr>
          <w:rFonts w:cs="Arial"/>
        </w:rPr>
      </w:pPr>
      <w:r w:rsidRPr="00D26C40">
        <w:rPr>
          <w:rFonts w:cs="Arial"/>
        </w:rPr>
        <w:t>Se analizará el cordón de soldadura bajo la lupa para determinar si se produjeron desgarros.</w:t>
      </w:r>
    </w:p>
    <w:p w:rsidR="00F2712A" w:rsidRDefault="00F2712A" w:rsidP="004364CB">
      <w:pPr>
        <w:contextualSpacing/>
        <w:rPr>
          <w:rFonts w:cs="Arial"/>
        </w:rPr>
      </w:pPr>
      <w:r w:rsidRPr="00D26C40">
        <w:rPr>
          <w:rFonts w:cs="Arial"/>
        </w:rPr>
        <w:t>Se registrará evidencia fotográfica del cordón antes y después del ensayo.</w:t>
      </w:r>
    </w:p>
    <w:p w:rsidR="0046517F" w:rsidRDefault="0046517F" w:rsidP="00D26C40">
      <w:pPr>
        <w:rPr>
          <w:rFonts w:cs="Arial"/>
        </w:rPr>
      </w:pPr>
    </w:p>
    <w:p w:rsidR="0046517F" w:rsidRPr="008F36D6" w:rsidRDefault="0046517F" w:rsidP="008F36D6">
      <w:pPr>
        <w:pStyle w:val="Prrafodelista"/>
        <w:numPr>
          <w:ilvl w:val="0"/>
          <w:numId w:val="24"/>
        </w:numPr>
        <w:rPr>
          <w:rFonts w:ascii="Calibri" w:hAnsi="Calibri"/>
          <w:b/>
          <w:i/>
          <w:sz w:val="28"/>
          <w:szCs w:val="28"/>
          <w:u w:val="single"/>
          <w:shd w:val="clear" w:color="auto" w:fill="FFFFFF"/>
        </w:rPr>
      </w:pPr>
      <w:r w:rsidRPr="008F36D6">
        <w:rPr>
          <w:rFonts w:ascii="Calibri" w:hAnsi="Calibri"/>
          <w:b/>
          <w:i/>
          <w:sz w:val="28"/>
          <w:szCs w:val="28"/>
          <w:u w:val="single"/>
          <w:shd w:val="clear" w:color="auto" w:fill="FFFFFF"/>
        </w:rPr>
        <w:t>Seguimiento de los instrumentos de medición y control</w:t>
      </w:r>
      <w:r w:rsidR="008F36D6">
        <w:rPr>
          <w:rFonts w:ascii="Calibri" w:hAnsi="Calibri"/>
          <w:b/>
          <w:i/>
          <w:sz w:val="28"/>
          <w:szCs w:val="28"/>
          <w:u w:val="single"/>
          <w:shd w:val="clear" w:color="auto" w:fill="FFFFFF"/>
        </w:rPr>
        <w:t>:</w:t>
      </w:r>
    </w:p>
    <w:p w:rsidR="004364CB" w:rsidRDefault="0046517F" w:rsidP="0046517F">
      <w:pPr>
        <w:rPr>
          <w:rFonts w:ascii="Calibri" w:hAnsi="Calibri"/>
          <w:shd w:val="clear" w:color="auto" w:fill="FFFFFF"/>
        </w:rPr>
      </w:pPr>
      <w:r w:rsidRPr="0046517F">
        <w:rPr>
          <w:rFonts w:ascii="Calibri" w:hAnsi="Calibri"/>
          <w:shd w:val="clear" w:color="auto" w:fill="FFFFFF"/>
        </w:rPr>
        <w:t>La empresa Filenza cuenta con un cronograma de control y verificación</w:t>
      </w:r>
      <w:r w:rsidR="004364CB">
        <w:rPr>
          <w:rFonts w:ascii="Calibri" w:hAnsi="Calibri"/>
          <w:shd w:val="clear" w:color="auto" w:fill="FFFFFF"/>
        </w:rPr>
        <w:t>,</w:t>
      </w:r>
      <w:r w:rsidRPr="0046517F">
        <w:rPr>
          <w:rFonts w:ascii="Calibri" w:hAnsi="Calibri"/>
          <w:shd w:val="clear" w:color="auto" w:fill="FFFFFF"/>
        </w:rPr>
        <w:t xml:space="preserve"> para realizar la calibración de todos los instrumentos utilizados en los distintos procesos de verificación de la calidad del producto. A fin de </w:t>
      </w:r>
      <w:r w:rsidR="004364CB" w:rsidRPr="0046517F">
        <w:rPr>
          <w:rFonts w:ascii="Calibri" w:hAnsi="Calibri"/>
          <w:shd w:val="clear" w:color="auto" w:fill="FFFFFF"/>
        </w:rPr>
        <w:t>asegurar</w:t>
      </w:r>
      <w:r w:rsidRPr="0046517F">
        <w:rPr>
          <w:rFonts w:ascii="Calibri" w:hAnsi="Calibri"/>
          <w:shd w:val="clear" w:color="auto" w:fill="FFFFFF"/>
        </w:rPr>
        <w:t xml:space="preserve"> que las mediciones realizadas en los mismos se encuentren dentro del intervalo correcto a cada proceso</w:t>
      </w:r>
      <w:r w:rsidR="004364CB">
        <w:rPr>
          <w:rFonts w:ascii="Calibri" w:hAnsi="Calibri"/>
          <w:shd w:val="clear" w:color="auto" w:fill="FFFFFF"/>
        </w:rPr>
        <w:t xml:space="preserve"> para cumplir con las normas requeridas</w:t>
      </w:r>
      <w:r w:rsidRPr="0046517F">
        <w:rPr>
          <w:rFonts w:ascii="Calibri" w:hAnsi="Calibri"/>
          <w:shd w:val="clear" w:color="auto" w:fill="FFFFFF"/>
        </w:rPr>
        <w:t>.</w:t>
      </w:r>
      <w:r w:rsidR="004364CB">
        <w:rPr>
          <w:rFonts w:ascii="Calibri" w:hAnsi="Calibri"/>
          <w:shd w:val="clear" w:color="auto" w:fill="FFFFFF"/>
        </w:rPr>
        <w:t xml:space="preserve"> Este cronograma se encuentra dentro del sistema de gestión de la calidad.</w:t>
      </w:r>
    </w:p>
    <w:p w:rsidR="0046517F" w:rsidRDefault="004364CB" w:rsidP="0046517F">
      <w:pPr>
        <w:rPr>
          <w:rFonts w:cs="Arial"/>
          <w:b/>
          <w:sz w:val="28"/>
          <w:szCs w:val="28"/>
          <w:u w:val="single"/>
        </w:rPr>
      </w:pPr>
      <w:r w:rsidRPr="004364CB">
        <w:rPr>
          <w:rFonts w:cs="Arial"/>
          <w:noProof/>
          <w:sz w:val="28"/>
          <w:szCs w:val="28"/>
          <w:lang w:eastAsia="es-AR"/>
        </w:rPr>
        <w:drawing>
          <wp:inline distT="0" distB="0" distL="0" distR="0">
            <wp:extent cx="6853359" cy="470916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a de control.PNG"/>
                    <pic:cNvPicPr/>
                  </pic:nvPicPr>
                  <pic:blipFill>
                    <a:blip r:embed="rId31">
                      <a:extLst>
                        <a:ext uri="{28A0092B-C50C-407E-A947-70E740481C1C}">
                          <a14:useLocalDpi xmlns:a14="http://schemas.microsoft.com/office/drawing/2010/main" val="0"/>
                        </a:ext>
                      </a:extLst>
                    </a:blip>
                    <a:stretch>
                      <a:fillRect/>
                    </a:stretch>
                  </pic:blipFill>
                  <pic:spPr>
                    <a:xfrm>
                      <a:off x="0" y="0"/>
                      <a:ext cx="6959224" cy="4781903"/>
                    </a:xfrm>
                    <a:prstGeom prst="rect">
                      <a:avLst/>
                    </a:prstGeom>
                  </pic:spPr>
                </pic:pic>
              </a:graphicData>
            </a:graphic>
          </wp:inline>
        </w:drawing>
      </w:r>
    </w:p>
    <w:p w:rsidR="0046517F" w:rsidRPr="008F36D6" w:rsidRDefault="008F36D6" w:rsidP="0046517F">
      <w:pPr>
        <w:rPr>
          <w:rFonts w:cs="Arial"/>
        </w:rPr>
      </w:pPr>
      <w:r>
        <w:rPr>
          <w:rFonts w:cs="Arial"/>
        </w:rPr>
        <w:t xml:space="preserve">Se verifica que la empresa Filenza cuenta con los certificados </w:t>
      </w:r>
      <w:r w:rsidR="004364CB" w:rsidRPr="004364CB">
        <w:rPr>
          <w:rFonts w:cs="Arial"/>
        </w:rPr>
        <w:t>de calibración de los instrumentos que figuran en este cronograma</w:t>
      </w:r>
      <w:r w:rsidR="00A07F8B">
        <w:rPr>
          <w:rFonts w:cs="Arial"/>
        </w:rPr>
        <w:t>.</w:t>
      </w:r>
    </w:p>
    <w:p w:rsidR="004364CB" w:rsidRPr="008F36D6" w:rsidRDefault="004364CB" w:rsidP="008F36D6">
      <w:pPr>
        <w:pStyle w:val="Prrafodelista"/>
        <w:numPr>
          <w:ilvl w:val="0"/>
          <w:numId w:val="24"/>
        </w:numPr>
        <w:rPr>
          <w:rFonts w:ascii="Calibri" w:hAnsi="Calibri"/>
          <w:b/>
          <w:i/>
          <w:sz w:val="28"/>
          <w:szCs w:val="28"/>
          <w:u w:val="single"/>
          <w:shd w:val="clear" w:color="auto" w:fill="FFFFFF"/>
        </w:rPr>
      </w:pPr>
      <w:r w:rsidRPr="008F36D6">
        <w:rPr>
          <w:rFonts w:ascii="Calibri" w:hAnsi="Calibri"/>
          <w:b/>
          <w:i/>
          <w:sz w:val="28"/>
          <w:szCs w:val="28"/>
          <w:u w:val="single"/>
          <w:shd w:val="clear" w:color="auto" w:fill="FFFFFF"/>
        </w:rPr>
        <w:lastRenderedPageBreak/>
        <w:t>Análisis de riesgo</w:t>
      </w:r>
      <w:r w:rsidR="008F36D6" w:rsidRPr="008F36D6">
        <w:rPr>
          <w:rFonts w:ascii="Calibri" w:hAnsi="Calibri"/>
          <w:b/>
          <w:i/>
          <w:sz w:val="28"/>
          <w:szCs w:val="28"/>
          <w:u w:val="single"/>
          <w:shd w:val="clear" w:color="auto" w:fill="FFFFFF"/>
        </w:rPr>
        <w:t>:</w:t>
      </w:r>
    </w:p>
    <w:p w:rsidR="0037707A" w:rsidRDefault="0037707A" w:rsidP="0037707A">
      <w:pPr>
        <w:ind w:left="360"/>
        <w:contextualSpacing/>
        <w:rPr>
          <w:rFonts w:cs="Arial"/>
          <w:b/>
        </w:rPr>
      </w:pPr>
    </w:p>
    <w:p w:rsidR="0037707A" w:rsidRPr="008F36D6" w:rsidRDefault="0037707A" w:rsidP="00FB496A">
      <w:pPr>
        <w:contextualSpacing/>
        <w:rPr>
          <w:rFonts w:cs="Arial"/>
          <w:u w:val="single"/>
        </w:rPr>
      </w:pPr>
      <w:r w:rsidRPr="008F36D6">
        <w:rPr>
          <w:rFonts w:cs="Arial"/>
          <w:u w:val="single"/>
        </w:rPr>
        <w:t>OBJETIVO:</w:t>
      </w:r>
      <w:r w:rsidR="008F36D6" w:rsidRPr="00FB496A">
        <w:rPr>
          <w:rFonts w:cs="Arial"/>
        </w:rPr>
        <w:t xml:space="preserve"> </w:t>
      </w:r>
      <w:r w:rsidRPr="0037707A">
        <w:rPr>
          <w:rFonts w:cs="Arial"/>
        </w:rPr>
        <w:t>Identificar los ries</w:t>
      </w:r>
      <w:r w:rsidR="008F36D6">
        <w:rPr>
          <w:rFonts w:cs="Arial"/>
        </w:rPr>
        <w:t>gos asociados con el producto mé</w:t>
      </w:r>
      <w:r w:rsidRPr="0037707A">
        <w:rPr>
          <w:rFonts w:cs="Arial"/>
        </w:rPr>
        <w:t>dico de referencia en el proceso de diseño.</w:t>
      </w:r>
    </w:p>
    <w:p w:rsidR="0037707A" w:rsidRPr="0037707A" w:rsidRDefault="0037707A" w:rsidP="00FB496A">
      <w:pPr>
        <w:contextualSpacing/>
        <w:rPr>
          <w:rFonts w:cs="Arial"/>
        </w:rPr>
      </w:pPr>
      <w:r w:rsidRPr="0037707A">
        <w:rPr>
          <w:rFonts w:cs="Arial"/>
        </w:rPr>
        <w:t>Identificar los riesgos asociados al uso y funcionalidad.</w:t>
      </w:r>
    </w:p>
    <w:p w:rsidR="0037707A" w:rsidRPr="0037707A" w:rsidRDefault="0037707A" w:rsidP="0037707A">
      <w:pPr>
        <w:ind w:left="708"/>
        <w:contextualSpacing/>
        <w:rPr>
          <w:rFonts w:cs="Arial"/>
        </w:rPr>
      </w:pPr>
    </w:p>
    <w:p w:rsidR="0037707A" w:rsidRPr="00FB496A" w:rsidRDefault="00FB496A" w:rsidP="00FB496A">
      <w:pPr>
        <w:contextualSpacing/>
        <w:rPr>
          <w:rFonts w:cs="Arial"/>
          <w:u w:val="single"/>
        </w:rPr>
      </w:pPr>
      <w:r>
        <w:rPr>
          <w:rFonts w:cs="Arial"/>
          <w:u w:val="single"/>
        </w:rPr>
        <w:t>ALCANCE:</w:t>
      </w:r>
      <w:r w:rsidRPr="00FB496A">
        <w:rPr>
          <w:rFonts w:cs="Arial"/>
        </w:rPr>
        <w:t xml:space="preserve"> Todos</w:t>
      </w:r>
      <w:r w:rsidR="0037707A" w:rsidRPr="0037707A">
        <w:rPr>
          <w:rFonts w:cs="Arial"/>
          <w:bCs/>
        </w:rPr>
        <w:t xml:space="preserve"> los diseños y desarrollos de productos.</w:t>
      </w:r>
    </w:p>
    <w:p w:rsidR="0037707A" w:rsidRPr="0037707A" w:rsidRDefault="0037707A" w:rsidP="0037707A">
      <w:pPr>
        <w:ind w:left="708"/>
        <w:contextualSpacing/>
        <w:rPr>
          <w:rFonts w:cs="Arial"/>
          <w:bCs/>
        </w:rPr>
      </w:pPr>
    </w:p>
    <w:p w:rsidR="0037707A" w:rsidRPr="00FB496A" w:rsidRDefault="00FB496A" w:rsidP="00FB496A">
      <w:pPr>
        <w:contextualSpacing/>
        <w:rPr>
          <w:rFonts w:cs="Arial"/>
          <w:bCs/>
          <w:u w:val="single"/>
        </w:rPr>
      </w:pPr>
      <w:r>
        <w:rPr>
          <w:rFonts w:cs="Arial"/>
          <w:bCs/>
          <w:u w:val="single"/>
        </w:rPr>
        <w:t>REFERENCIA:</w:t>
      </w:r>
      <w:r w:rsidRPr="00FB496A">
        <w:rPr>
          <w:rFonts w:cs="Arial"/>
          <w:bCs/>
        </w:rPr>
        <w:t xml:space="preserve"> </w:t>
      </w:r>
      <w:r w:rsidR="0037707A" w:rsidRPr="0037707A">
        <w:rPr>
          <w:rFonts w:cs="Arial"/>
          <w:bCs/>
          <w:lang w:val="en-US"/>
        </w:rPr>
        <w:t xml:space="preserve">FEMA (Failure Mode and Effects Analysis), HACCP (Hazard Analysis and Critical Control Points),     </w:t>
      </w:r>
      <w:r>
        <w:rPr>
          <w:rFonts w:cs="Arial"/>
          <w:bCs/>
          <w:lang w:val="en-US"/>
        </w:rPr>
        <w:t xml:space="preserve">                                             </w:t>
      </w:r>
      <w:r w:rsidR="0037707A" w:rsidRPr="0037707A">
        <w:rPr>
          <w:rFonts w:cs="Arial"/>
          <w:bCs/>
          <w:lang w:val="en-US"/>
        </w:rPr>
        <w:t>Norma ISO 14971/12        Disp 3266 -13  ISO 9001 -2008  ISO 13485-03</w:t>
      </w:r>
    </w:p>
    <w:p w:rsidR="0037707A" w:rsidRPr="0037707A" w:rsidRDefault="0037707A" w:rsidP="0037707A">
      <w:pPr>
        <w:contextualSpacing/>
        <w:rPr>
          <w:rFonts w:cs="Arial"/>
          <w:lang w:val="en-US"/>
        </w:rPr>
      </w:pPr>
    </w:p>
    <w:p w:rsidR="0037707A" w:rsidRPr="00FB496A" w:rsidRDefault="00FB496A" w:rsidP="00FB496A">
      <w:pPr>
        <w:contextualSpacing/>
        <w:rPr>
          <w:rFonts w:cs="Arial"/>
          <w:u w:val="single"/>
        </w:rPr>
      </w:pPr>
      <w:r>
        <w:rPr>
          <w:rFonts w:cs="Arial"/>
          <w:u w:val="single"/>
        </w:rPr>
        <w:t>RESPONSABILIDADES:</w:t>
      </w:r>
      <w:r w:rsidRPr="00FB496A">
        <w:rPr>
          <w:rFonts w:cs="Arial"/>
        </w:rPr>
        <w:t xml:space="preserve"> </w:t>
      </w:r>
      <w:r w:rsidR="0037707A" w:rsidRPr="0037707A">
        <w:rPr>
          <w:rFonts w:cs="Arial"/>
        </w:rPr>
        <w:t>Cada sector tendrá responsabilidades definidas:</w:t>
      </w:r>
    </w:p>
    <w:p w:rsidR="0037707A" w:rsidRPr="0037707A" w:rsidRDefault="0037707A" w:rsidP="0037707A">
      <w:pPr>
        <w:ind w:left="708"/>
        <w:contextualSpacing/>
        <w:rPr>
          <w:rFonts w:cs="Arial"/>
        </w:rPr>
      </w:pPr>
    </w:p>
    <w:p w:rsidR="0037707A" w:rsidRPr="0037707A" w:rsidRDefault="0037707A" w:rsidP="00FB496A">
      <w:pPr>
        <w:contextualSpacing/>
        <w:rPr>
          <w:rFonts w:cs="Arial"/>
        </w:rPr>
      </w:pPr>
      <w:r w:rsidRPr="0037707A">
        <w:rPr>
          <w:rFonts w:cs="Arial"/>
        </w:rPr>
        <w:t>Dirección Técnica: Provisión de la asistencia necesaria para el análisis de riesgo. Debe proveer los lineamientos regulatorios específicos para la compañía previamente a la ejecución de las etapas definidas en el alcance. Debe revisar y aprobar los documentos y pasos relacionados al producto de referencia.</w:t>
      </w:r>
    </w:p>
    <w:p w:rsidR="0037707A" w:rsidRPr="0037707A" w:rsidRDefault="0037707A" w:rsidP="0037707A">
      <w:pPr>
        <w:ind w:left="360"/>
        <w:contextualSpacing/>
        <w:rPr>
          <w:rFonts w:cs="Arial"/>
        </w:rPr>
      </w:pPr>
    </w:p>
    <w:p w:rsidR="0037707A" w:rsidRPr="0037707A" w:rsidRDefault="0037707A" w:rsidP="00FB496A">
      <w:pPr>
        <w:contextualSpacing/>
        <w:rPr>
          <w:rFonts w:cs="Arial"/>
        </w:rPr>
      </w:pPr>
      <w:r w:rsidRPr="0037707A">
        <w:rPr>
          <w:rFonts w:cs="Arial"/>
        </w:rPr>
        <w:t>Gerencia General: Provisión de la asistencia necesaria para el análisis de riesgo. Define los parámetros críticos de control, los procedimientos operativos necesarios para la operación y limpieza colaborando en su elaboración, las variables de análisis  de diseño y su ponderación.</w:t>
      </w:r>
    </w:p>
    <w:p w:rsidR="00FB496A" w:rsidRDefault="00FB496A" w:rsidP="0037707A">
      <w:pPr>
        <w:contextualSpacing/>
        <w:rPr>
          <w:rFonts w:cs="Arial"/>
          <w:u w:val="single"/>
        </w:rPr>
      </w:pPr>
      <w:r>
        <w:rPr>
          <w:rFonts w:cs="Arial"/>
          <w:u w:val="single"/>
        </w:rPr>
        <w:t xml:space="preserve"> </w:t>
      </w:r>
    </w:p>
    <w:p w:rsidR="0037707A" w:rsidRPr="00FB496A" w:rsidRDefault="0037707A" w:rsidP="00FB496A">
      <w:pPr>
        <w:contextualSpacing/>
        <w:rPr>
          <w:rFonts w:cs="Arial"/>
          <w:u w:val="single"/>
        </w:rPr>
      </w:pPr>
      <w:r w:rsidRPr="008F36D6">
        <w:rPr>
          <w:rFonts w:cs="Arial"/>
          <w:u w:val="single"/>
        </w:rPr>
        <w:t>DESARROLLO</w:t>
      </w:r>
      <w:r w:rsidR="00FB496A">
        <w:rPr>
          <w:rFonts w:cs="Arial"/>
          <w:u w:val="single"/>
        </w:rPr>
        <w:t>:</w:t>
      </w:r>
      <w:r w:rsidR="00FB496A" w:rsidRPr="00FB496A">
        <w:rPr>
          <w:rFonts w:cs="Arial"/>
        </w:rPr>
        <w:t xml:space="preserve"> </w:t>
      </w:r>
      <w:r w:rsidRPr="0037707A">
        <w:rPr>
          <w:rFonts w:cs="Arial"/>
        </w:rPr>
        <w:t>Se detalla para cada etapa e</w:t>
      </w:r>
      <w:r w:rsidR="00FB496A">
        <w:rPr>
          <w:rFonts w:cs="Arial"/>
        </w:rPr>
        <w:t xml:space="preserve">l listado de peligros asociados, </w:t>
      </w:r>
      <w:r w:rsidRPr="0037707A">
        <w:rPr>
          <w:rFonts w:cs="Arial"/>
        </w:rPr>
        <w:t>se indica también la cuantificación de cada peligro para establecer así el índice de riesgo RPN (Risk Priority Number) de acuerdo a FMEA</w:t>
      </w:r>
      <w:r w:rsidR="00FB496A">
        <w:rPr>
          <w:rFonts w:cs="Arial"/>
        </w:rPr>
        <w:t>.</w:t>
      </w:r>
    </w:p>
    <w:p w:rsidR="0037707A" w:rsidRPr="0037707A" w:rsidRDefault="0037707A" w:rsidP="0037707A">
      <w:pPr>
        <w:ind w:left="360"/>
        <w:contextualSpacing/>
        <w:rPr>
          <w:rFonts w:cs="Arial"/>
        </w:rPr>
      </w:pPr>
    </w:p>
    <w:p w:rsidR="0037707A" w:rsidRPr="0037707A" w:rsidRDefault="0037707A" w:rsidP="00FB496A">
      <w:pPr>
        <w:contextualSpacing/>
        <w:rPr>
          <w:rFonts w:cs="Arial"/>
        </w:rPr>
      </w:pPr>
      <w:r w:rsidRPr="0037707A">
        <w:rPr>
          <w:rFonts w:cs="Arial"/>
          <w:b/>
        </w:rPr>
        <w:t>Probabilidad de ocurrencia</w:t>
      </w:r>
      <w:r w:rsidRPr="0037707A">
        <w:rPr>
          <w:rFonts w:cs="Arial"/>
        </w:rPr>
        <w:t xml:space="preserve"> </w:t>
      </w:r>
      <w:r w:rsidRPr="0037707A">
        <w:rPr>
          <w:rFonts w:cs="Arial"/>
          <w:b/>
        </w:rPr>
        <w:t>(O):</w:t>
      </w:r>
      <w:r w:rsidRPr="0037707A">
        <w:rPr>
          <w:rFonts w:cs="Arial"/>
        </w:rPr>
        <w:t xml:space="preserve"> Se debe asignar al peligro en cuestión un valor entre 1 y 5 según la frec</w:t>
      </w:r>
      <w:r w:rsidR="00FB496A">
        <w:rPr>
          <w:rFonts w:cs="Arial"/>
        </w:rPr>
        <w:t>uencia esperada para ese efecto:</w:t>
      </w:r>
    </w:p>
    <w:p w:rsidR="0037707A" w:rsidRPr="0037707A" w:rsidRDefault="0037707A" w:rsidP="0037707A">
      <w:pPr>
        <w:ind w:left="360"/>
        <w:contextualSpacing/>
        <w:rPr>
          <w:rFonts w:cs="Arial"/>
        </w:rPr>
      </w:pPr>
    </w:p>
    <w:p w:rsidR="0037707A" w:rsidRPr="0037707A" w:rsidRDefault="0037707A" w:rsidP="0037707A">
      <w:pPr>
        <w:ind w:left="360"/>
        <w:contextualSpacing/>
        <w:rPr>
          <w:rFonts w:cs="Arial"/>
        </w:rPr>
      </w:pPr>
      <w:r w:rsidRPr="0037707A">
        <w:rPr>
          <w:rFonts w:cs="Arial"/>
        </w:rPr>
        <w:t>1</w:t>
      </w:r>
      <w:r w:rsidR="00FB496A">
        <w:rPr>
          <w:rFonts w:cs="Arial"/>
        </w:rPr>
        <w:t>.</w:t>
      </w:r>
      <w:r w:rsidRPr="0037707A">
        <w:rPr>
          <w:rFonts w:cs="Arial"/>
        </w:rPr>
        <w:t xml:space="preserve"> </w:t>
      </w:r>
      <w:r w:rsidRPr="00FB496A">
        <w:rPr>
          <w:rFonts w:cs="Arial"/>
          <w:u w:val="single"/>
        </w:rPr>
        <w:t>Remota</w:t>
      </w:r>
      <w:r w:rsidRPr="0037707A">
        <w:rPr>
          <w:rFonts w:cs="Arial"/>
        </w:rPr>
        <w:t>: Ocurrencia casi nula</w:t>
      </w:r>
    </w:p>
    <w:p w:rsidR="0037707A" w:rsidRPr="0037707A" w:rsidRDefault="0037707A" w:rsidP="0037707A">
      <w:pPr>
        <w:ind w:left="360"/>
        <w:contextualSpacing/>
        <w:rPr>
          <w:rFonts w:cs="Arial"/>
        </w:rPr>
      </w:pPr>
      <w:r w:rsidRPr="0037707A">
        <w:rPr>
          <w:rFonts w:cs="Arial"/>
        </w:rPr>
        <w:t>2</w:t>
      </w:r>
      <w:r w:rsidR="00FB496A">
        <w:rPr>
          <w:rFonts w:cs="Arial"/>
        </w:rPr>
        <w:t>.</w:t>
      </w:r>
      <w:r w:rsidRPr="0037707A">
        <w:rPr>
          <w:rFonts w:cs="Arial"/>
        </w:rPr>
        <w:t xml:space="preserve"> </w:t>
      </w:r>
      <w:r w:rsidRPr="00FB496A">
        <w:rPr>
          <w:rFonts w:cs="Arial"/>
          <w:u w:val="single"/>
        </w:rPr>
        <w:t>Baja</w:t>
      </w:r>
      <w:r w:rsidRPr="0037707A">
        <w:rPr>
          <w:rFonts w:cs="Arial"/>
        </w:rPr>
        <w:t>: Una ocurrencia cada 50 eventos</w:t>
      </w:r>
    </w:p>
    <w:p w:rsidR="0037707A" w:rsidRPr="0037707A" w:rsidRDefault="00FB496A" w:rsidP="0037707A">
      <w:pPr>
        <w:ind w:left="360"/>
        <w:contextualSpacing/>
        <w:rPr>
          <w:rFonts w:cs="Arial"/>
        </w:rPr>
      </w:pPr>
      <w:r>
        <w:rPr>
          <w:rFonts w:cs="Arial"/>
        </w:rPr>
        <w:t xml:space="preserve">3. </w:t>
      </w:r>
      <w:r w:rsidR="0037707A" w:rsidRPr="00FB496A">
        <w:rPr>
          <w:rFonts w:cs="Arial"/>
          <w:u w:val="single"/>
        </w:rPr>
        <w:t>Moderada</w:t>
      </w:r>
      <w:r w:rsidR="0037707A" w:rsidRPr="0037707A">
        <w:rPr>
          <w:rFonts w:cs="Arial"/>
        </w:rPr>
        <w:t>: Una ocurrencia cada 25 eventos</w:t>
      </w:r>
    </w:p>
    <w:p w:rsidR="0037707A" w:rsidRPr="0037707A" w:rsidRDefault="0037707A" w:rsidP="0037707A">
      <w:pPr>
        <w:ind w:left="360"/>
        <w:contextualSpacing/>
        <w:rPr>
          <w:rFonts w:cs="Arial"/>
        </w:rPr>
      </w:pPr>
      <w:r w:rsidRPr="0037707A">
        <w:rPr>
          <w:rFonts w:cs="Arial"/>
        </w:rPr>
        <w:t>4</w:t>
      </w:r>
      <w:r w:rsidR="00FB496A">
        <w:rPr>
          <w:rFonts w:cs="Arial"/>
        </w:rPr>
        <w:t>.</w:t>
      </w:r>
      <w:r w:rsidRPr="0037707A">
        <w:rPr>
          <w:rFonts w:cs="Arial"/>
        </w:rPr>
        <w:t xml:space="preserve"> </w:t>
      </w:r>
      <w:r w:rsidRPr="00FB496A">
        <w:rPr>
          <w:rFonts w:cs="Arial"/>
          <w:u w:val="single"/>
        </w:rPr>
        <w:t>Alta</w:t>
      </w:r>
      <w:r w:rsidRPr="0037707A">
        <w:rPr>
          <w:rFonts w:cs="Arial"/>
        </w:rPr>
        <w:t>: Una ocurrencia cada 10 eventos</w:t>
      </w:r>
    </w:p>
    <w:p w:rsidR="0037707A" w:rsidRPr="0037707A" w:rsidRDefault="0037707A" w:rsidP="0037707A">
      <w:pPr>
        <w:ind w:left="360"/>
        <w:contextualSpacing/>
        <w:rPr>
          <w:rFonts w:cs="Arial"/>
        </w:rPr>
      </w:pPr>
      <w:r w:rsidRPr="0037707A">
        <w:rPr>
          <w:rFonts w:cs="Arial"/>
        </w:rPr>
        <w:t>5</w:t>
      </w:r>
      <w:r w:rsidR="00FB496A">
        <w:rPr>
          <w:rFonts w:cs="Arial"/>
        </w:rPr>
        <w:t>.</w:t>
      </w:r>
      <w:r w:rsidRPr="0037707A">
        <w:rPr>
          <w:rFonts w:cs="Arial"/>
        </w:rPr>
        <w:t xml:space="preserve"> </w:t>
      </w:r>
      <w:r w:rsidRPr="00FB496A">
        <w:rPr>
          <w:rFonts w:cs="Arial"/>
          <w:u w:val="single"/>
        </w:rPr>
        <w:t>Muy alta</w:t>
      </w:r>
      <w:r w:rsidRPr="0037707A">
        <w:rPr>
          <w:rFonts w:cs="Arial"/>
        </w:rPr>
        <w:t>: Una ocurrencia cada 5 eventos</w:t>
      </w:r>
    </w:p>
    <w:p w:rsidR="0037707A" w:rsidRPr="0037707A" w:rsidRDefault="0037707A" w:rsidP="0037707A">
      <w:pPr>
        <w:ind w:left="360"/>
        <w:contextualSpacing/>
        <w:rPr>
          <w:rFonts w:cs="Arial"/>
        </w:rPr>
      </w:pPr>
    </w:p>
    <w:p w:rsidR="0037707A" w:rsidRPr="0037707A" w:rsidRDefault="0037707A" w:rsidP="0037707A">
      <w:pPr>
        <w:contextualSpacing/>
        <w:rPr>
          <w:rFonts w:cs="Arial"/>
        </w:rPr>
      </w:pPr>
    </w:p>
    <w:p w:rsidR="0037707A" w:rsidRPr="0037707A" w:rsidRDefault="0037707A" w:rsidP="00FB496A">
      <w:pPr>
        <w:contextualSpacing/>
        <w:rPr>
          <w:rFonts w:cs="Arial"/>
        </w:rPr>
      </w:pPr>
      <w:r w:rsidRPr="0037707A">
        <w:rPr>
          <w:rFonts w:cs="Arial"/>
          <w:b/>
        </w:rPr>
        <w:t>Facilidad de detección (D):</w:t>
      </w:r>
      <w:r w:rsidRPr="0037707A">
        <w:rPr>
          <w:rFonts w:cs="Arial"/>
        </w:rPr>
        <w:t xml:space="preserve"> Se debe asignar al peligro en cuestión un valor entre 1 y 5 según la posibilidad de detectar ese efecto</w:t>
      </w:r>
      <w:r w:rsidR="00FB496A">
        <w:rPr>
          <w:rFonts w:cs="Arial"/>
        </w:rPr>
        <w:t>:</w:t>
      </w:r>
    </w:p>
    <w:p w:rsidR="0037707A" w:rsidRPr="0037707A" w:rsidRDefault="0037707A" w:rsidP="00FB496A">
      <w:pPr>
        <w:contextualSpacing/>
        <w:rPr>
          <w:rFonts w:cs="Arial"/>
        </w:rPr>
      </w:pPr>
    </w:p>
    <w:p w:rsidR="0037707A" w:rsidRPr="0037707A" w:rsidRDefault="0037707A" w:rsidP="0037707A">
      <w:pPr>
        <w:ind w:left="360"/>
        <w:contextualSpacing/>
        <w:rPr>
          <w:rFonts w:cs="Arial"/>
        </w:rPr>
      </w:pPr>
      <w:r w:rsidRPr="0037707A">
        <w:rPr>
          <w:rFonts w:cs="Arial"/>
        </w:rPr>
        <w:t>1</w:t>
      </w:r>
      <w:r w:rsidR="00FB496A">
        <w:rPr>
          <w:rFonts w:cs="Arial"/>
        </w:rPr>
        <w:t>.</w:t>
      </w:r>
      <w:r w:rsidRPr="0037707A">
        <w:rPr>
          <w:rFonts w:cs="Arial"/>
        </w:rPr>
        <w:t xml:space="preserve"> </w:t>
      </w:r>
      <w:r w:rsidRPr="00FB496A">
        <w:rPr>
          <w:rFonts w:cs="Arial"/>
          <w:u w:val="single"/>
        </w:rPr>
        <w:t>Casi cierta</w:t>
      </w:r>
      <w:r w:rsidRPr="0037707A">
        <w:rPr>
          <w:rFonts w:cs="Arial"/>
        </w:rPr>
        <w:t>: El defecto es obvio o hay inspección 100%</w:t>
      </w:r>
      <w:r w:rsidR="00FB496A">
        <w:rPr>
          <w:rFonts w:cs="Arial"/>
        </w:rPr>
        <w:t>.</w:t>
      </w:r>
    </w:p>
    <w:p w:rsidR="0037707A" w:rsidRPr="0037707A" w:rsidRDefault="0037707A" w:rsidP="00FB496A">
      <w:pPr>
        <w:ind w:left="360"/>
        <w:contextualSpacing/>
        <w:rPr>
          <w:rFonts w:cs="Arial"/>
        </w:rPr>
      </w:pPr>
      <w:r w:rsidRPr="0037707A">
        <w:rPr>
          <w:rFonts w:cs="Arial"/>
        </w:rPr>
        <w:t>2</w:t>
      </w:r>
      <w:r w:rsidR="00FB496A">
        <w:rPr>
          <w:rFonts w:cs="Arial"/>
        </w:rPr>
        <w:t>.</w:t>
      </w:r>
      <w:r w:rsidRPr="00FB496A">
        <w:rPr>
          <w:rFonts w:cs="Arial"/>
        </w:rPr>
        <w:t xml:space="preserve"> </w:t>
      </w:r>
      <w:r w:rsidRPr="00FB496A">
        <w:rPr>
          <w:rFonts w:cs="Arial"/>
          <w:u w:val="single"/>
        </w:rPr>
        <w:t>Alta</w:t>
      </w:r>
      <w:r w:rsidRPr="0037707A">
        <w:rPr>
          <w:rFonts w:cs="Arial"/>
        </w:rPr>
        <w:t>: Existe un control estadístico de procesos con un índice de capacidad  Cp &gt;1.33, o la observación del riesgo permite inferir que la posibilidad de detectar la falla asociada al riesgo es perceptible fácilmente</w:t>
      </w:r>
      <w:r w:rsidR="00FB496A">
        <w:rPr>
          <w:rFonts w:cs="Arial"/>
        </w:rPr>
        <w:t>.</w:t>
      </w:r>
    </w:p>
    <w:p w:rsidR="0037707A" w:rsidRPr="0037707A" w:rsidRDefault="0037707A" w:rsidP="0037707A">
      <w:pPr>
        <w:ind w:left="360"/>
        <w:contextualSpacing/>
        <w:rPr>
          <w:rFonts w:cs="Arial"/>
        </w:rPr>
      </w:pPr>
      <w:r w:rsidRPr="0037707A">
        <w:rPr>
          <w:rFonts w:cs="Arial"/>
        </w:rPr>
        <w:t>3</w:t>
      </w:r>
      <w:r w:rsidR="00FB496A">
        <w:rPr>
          <w:rFonts w:cs="Arial"/>
        </w:rPr>
        <w:t>.</w:t>
      </w:r>
      <w:r w:rsidRPr="0037707A">
        <w:rPr>
          <w:rFonts w:cs="Arial"/>
        </w:rPr>
        <w:t xml:space="preserve"> </w:t>
      </w:r>
      <w:r w:rsidRPr="00FB496A">
        <w:rPr>
          <w:rFonts w:cs="Arial"/>
          <w:u w:val="single"/>
        </w:rPr>
        <w:t>Moderada</w:t>
      </w:r>
      <w:r w:rsidRPr="0037707A">
        <w:rPr>
          <w:rFonts w:cs="Arial"/>
        </w:rPr>
        <w:t>: Existe un rudimento de control estadístico de proceso y el producto es inspeccionado Off Line</w:t>
      </w:r>
      <w:r w:rsidR="00FB496A">
        <w:rPr>
          <w:rFonts w:cs="Arial"/>
        </w:rPr>
        <w:t>.</w:t>
      </w:r>
    </w:p>
    <w:p w:rsidR="0037707A" w:rsidRPr="0037707A" w:rsidRDefault="00FB496A" w:rsidP="0037707A">
      <w:pPr>
        <w:ind w:left="360"/>
        <w:contextualSpacing/>
        <w:rPr>
          <w:rFonts w:cs="Arial"/>
        </w:rPr>
      </w:pPr>
      <w:r>
        <w:rPr>
          <w:rFonts w:cs="Arial"/>
        </w:rPr>
        <w:t>4.</w:t>
      </w:r>
      <w:r w:rsidR="0037707A" w:rsidRPr="0037707A">
        <w:rPr>
          <w:rFonts w:cs="Arial"/>
        </w:rPr>
        <w:t xml:space="preserve"> </w:t>
      </w:r>
      <w:r w:rsidR="0037707A" w:rsidRPr="00FB496A">
        <w:rPr>
          <w:rFonts w:cs="Arial"/>
          <w:u w:val="single"/>
        </w:rPr>
        <w:t>Remota</w:t>
      </w:r>
      <w:r w:rsidR="0037707A" w:rsidRPr="0037707A">
        <w:rPr>
          <w:rFonts w:cs="Arial"/>
        </w:rPr>
        <w:t>: El producto es aceptado en base a ausencia de defectos en la muestra.</w:t>
      </w:r>
    </w:p>
    <w:p w:rsidR="0037707A" w:rsidRDefault="00FB496A" w:rsidP="0037707A">
      <w:pPr>
        <w:ind w:left="360"/>
        <w:contextualSpacing/>
        <w:rPr>
          <w:rFonts w:cs="Arial"/>
        </w:rPr>
      </w:pPr>
      <w:r>
        <w:rPr>
          <w:rFonts w:cs="Arial"/>
        </w:rPr>
        <w:t>5.</w:t>
      </w:r>
      <w:r w:rsidR="0037707A" w:rsidRPr="0037707A">
        <w:rPr>
          <w:rFonts w:cs="Arial"/>
        </w:rPr>
        <w:t xml:space="preserve"> </w:t>
      </w:r>
      <w:r w:rsidR="0037707A" w:rsidRPr="00FB496A">
        <w:rPr>
          <w:rFonts w:cs="Arial"/>
          <w:u w:val="single"/>
        </w:rPr>
        <w:t>Absolutamente incierta</w:t>
      </w:r>
      <w:r w:rsidR="0037707A" w:rsidRPr="0037707A">
        <w:rPr>
          <w:rFonts w:cs="Arial"/>
        </w:rPr>
        <w:t>: La falla no se inspecciona o directamente no es detectable</w:t>
      </w:r>
      <w:r>
        <w:rPr>
          <w:rFonts w:cs="Arial"/>
        </w:rPr>
        <w:t>.</w:t>
      </w:r>
    </w:p>
    <w:p w:rsidR="00FB496A" w:rsidRDefault="00FB496A" w:rsidP="00FB496A">
      <w:pPr>
        <w:contextualSpacing/>
        <w:rPr>
          <w:rFonts w:cs="Arial"/>
        </w:rPr>
      </w:pPr>
    </w:p>
    <w:p w:rsidR="00FB496A" w:rsidRDefault="00FB496A" w:rsidP="00FB496A">
      <w:pPr>
        <w:contextualSpacing/>
        <w:rPr>
          <w:rFonts w:cs="Arial"/>
        </w:rPr>
      </w:pPr>
    </w:p>
    <w:p w:rsidR="0037707A" w:rsidRDefault="0037707A" w:rsidP="00FB496A">
      <w:pPr>
        <w:contextualSpacing/>
        <w:rPr>
          <w:rFonts w:cs="Arial"/>
        </w:rPr>
      </w:pPr>
      <w:r w:rsidRPr="0037707A">
        <w:rPr>
          <w:rFonts w:cs="Arial"/>
          <w:b/>
        </w:rPr>
        <w:lastRenderedPageBreak/>
        <w:t xml:space="preserve">Severidad de las </w:t>
      </w:r>
      <w:r w:rsidR="00FB496A">
        <w:rPr>
          <w:rFonts w:cs="Arial"/>
          <w:b/>
        </w:rPr>
        <w:t xml:space="preserve">consecuencias de la falla (S): </w:t>
      </w:r>
      <w:r w:rsidRPr="0037707A">
        <w:rPr>
          <w:rFonts w:cs="Arial"/>
        </w:rPr>
        <w:t>Se debe asignar al peligro en cuestión un valor entre 1 y 4 según la gravedad de las consecuencias de ese efecto.</w:t>
      </w:r>
    </w:p>
    <w:p w:rsidR="00FB496A" w:rsidRPr="00FB496A" w:rsidRDefault="00FB496A" w:rsidP="00FB496A">
      <w:pPr>
        <w:contextualSpacing/>
        <w:rPr>
          <w:rFonts w:cs="Arial"/>
          <w:b/>
        </w:rPr>
      </w:pPr>
    </w:p>
    <w:p w:rsidR="0037707A" w:rsidRPr="0037707A" w:rsidRDefault="0037707A" w:rsidP="0037707A">
      <w:pPr>
        <w:ind w:left="360"/>
        <w:contextualSpacing/>
        <w:rPr>
          <w:rFonts w:cs="Arial"/>
        </w:rPr>
      </w:pPr>
      <w:r w:rsidRPr="0037707A">
        <w:rPr>
          <w:rFonts w:cs="Arial"/>
        </w:rPr>
        <w:t>1</w:t>
      </w:r>
      <w:r w:rsidR="00FB496A">
        <w:rPr>
          <w:rFonts w:cs="Arial"/>
        </w:rPr>
        <w:t>.</w:t>
      </w:r>
      <w:r w:rsidRPr="0037707A">
        <w:rPr>
          <w:rFonts w:cs="Arial"/>
        </w:rPr>
        <w:t xml:space="preserve"> La calidad del producto no se ve afectada</w:t>
      </w:r>
    </w:p>
    <w:p w:rsidR="00FB496A" w:rsidRDefault="0037707A" w:rsidP="00FB496A">
      <w:pPr>
        <w:ind w:left="360"/>
        <w:contextualSpacing/>
        <w:rPr>
          <w:rFonts w:cs="Arial"/>
        </w:rPr>
      </w:pPr>
      <w:r w:rsidRPr="0037707A">
        <w:rPr>
          <w:rFonts w:cs="Arial"/>
        </w:rPr>
        <w:t>2</w:t>
      </w:r>
      <w:r w:rsidR="00FB496A">
        <w:rPr>
          <w:rFonts w:cs="Arial"/>
        </w:rPr>
        <w:t>.</w:t>
      </w:r>
      <w:r w:rsidRPr="0037707A">
        <w:rPr>
          <w:rFonts w:cs="Arial"/>
        </w:rPr>
        <w:t xml:space="preserve"> Una desviación de las especificaciones que puede motivar una acción moderada (por ejemplo una mayor frecuencia de ensayos sobre el producto terminado, ensayos adicionales, etc)</w:t>
      </w:r>
    </w:p>
    <w:p w:rsidR="00FB496A" w:rsidRDefault="0037707A" w:rsidP="00FB496A">
      <w:pPr>
        <w:ind w:left="360"/>
        <w:contextualSpacing/>
        <w:rPr>
          <w:rFonts w:cs="Arial"/>
        </w:rPr>
      </w:pPr>
      <w:r w:rsidRPr="0037707A">
        <w:rPr>
          <w:rFonts w:cs="Arial"/>
        </w:rPr>
        <w:t>3</w:t>
      </w:r>
      <w:r w:rsidR="00FB496A">
        <w:rPr>
          <w:rFonts w:cs="Arial"/>
        </w:rPr>
        <w:t>.</w:t>
      </w:r>
      <w:r w:rsidRPr="0037707A">
        <w:rPr>
          <w:rFonts w:cs="Arial"/>
        </w:rPr>
        <w:t xml:space="preserve"> Una desviación de las especificaciones que debe motivar una acción enérgica (por ejemplo cuarentena del </w:t>
      </w:r>
    </w:p>
    <w:p w:rsidR="0037707A" w:rsidRPr="0037707A" w:rsidRDefault="00FB496A" w:rsidP="00FB496A">
      <w:pPr>
        <w:contextualSpacing/>
        <w:rPr>
          <w:rFonts w:cs="Arial"/>
        </w:rPr>
      </w:pPr>
      <w:r>
        <w:rPr>
          <w:rFonts w:cs="Arial"/>
        </w:rPr>
        <w:t xml:space="preserve">       lote, </w:t>
      </w:r>
      <w:r w:rsidR="0037707A" w:rsidRPr="0037707A">
        <w:rPr>
          <w:rFonts w:cs="Arial"/>
        </w:rPr>
        <w:t>decomiso del producto</w:t>
      </w:r>
      <w:r>
        <w:rPr>
          <w:rFonts w:cs="Arial"/>
        </w:rPr>
        <w:t>,</w:t>
      </w:r>
      <w:r w:rsidR="0037707A" w:rsidRPr="0037707A">
        <w:rPr>
          <w:rFonts w:cs="Arial"/>
        </w:rPr>
        <w:t xml:space="preserve"> etc)</w:t>
      </w:r>
    </w:p>
    <w:p w:rsidR="0037707A" w:rsidRPr="0037707A" w:rsidRDefault="0037707A" w:rsidP="0037707A">
      <w:pPr>
        <w:ind w:left="360"/>
        <w:contextualSpacing/>
        <w:rPr>
          <w:rFonts w:cs="Arial"/>
        </w:rPr>
      </w:pPr>
      <w:r w:rsidRPr="0037707A">
        <w:rPr>
          <w:rFonts w:cs="Arial"/>
        </w:rPr>
        <w:t>4</w:t>
      </w:r>
      <w:r w:rsidR="00FB496A">
        <w:rPr>
          <w:rFonts w:cs="Arial"/>
        </w:rPr>
        <w:t>.</w:t>
      </w:r>
      <w:r w:rsidRPr="0037707A">
        <w:rPr>
          <w:rFonts w:cs="Arial"/>
        </w:rPr>
        <w:t xml:space="preserve"> Una desviación de las especificaciones que conduzca a un daño seguro al paciente</w:t>
      </w:r>
    </w:p>
    <w:p w:rsidR="0037707A" w:rsidRPr="0037707A" w:rsidRDefault="0037707A" w:rsidP="0037707A">
      <w:pPr>
        <w:ind w:left="360"/>
        <w:contextualSpacing/>
        <w:rPr>
          <w:rFonts w:cs="Arial"/>
        </w:rPr>
      </w:pPr>
    </w:p>
    <w:p w:rsidR="0037707A" w:rsidRPr="00FB496A" w:rsidRDefault="00FB496A" w:rsidP="00FB496A">
      <w:pPr>
        <w:contextualSpacing/>
        <w:rPr>
          <w:rFonts w:cs="Arial"/>
          <w:b/>
        </w:rPr>
      </w:pPr>
      <w:r>
        <w:rPr>
          <w:rFonts w:cs="Arial"/>
          <w:b/>
        </w:rPr>
        <w:t xml:space="preserve">Índice de riesgo </w:t>
      </w:r>
      <w:r w:rsidR="0037707A" w:rsidRPr="0037707A">
        <w:rPr>
          <w:rFonts w:cs="Arial"/>
          <w:b/>
        </w:rPr>
        <w:t>RPN</w:t>
      </w:r>
      <w:r>
        <w:rPr>
          <w:rFonts w:cs="Arial"/>
          <w:b/>
        </w:rPr>
        <w:t xml:space="preserve">: </w:t>
      </w:r>
      <w:r w:rsidR="0037707A" w:rsidRPr="0037707A">
        <w:rPr>
          <w:rFonts w:cs="Arial"/>
        </w:rPr>
        <w:t>Este índice se calcula a partir del producto de las tres variables anteriores:</w:t>
      </w:r>
    </w:p>
    <w:p w:rsidR="0037707A" w:rsidRPr="0037707A" w:rsidRDefault="0037707A" w:rsidP="0037707A">
      <w:pPr>
        <w:ind w:left="360"/>
        <w:contextualSpacing/>
        <w:rPr>
          <w:rFonts w:cs="Arial"/>
        </w:rPr>
      </w:pPr>
    </w:p>
    <w:p w:rsidR="0037707A" w:rsidRPr="0037707A" w:rsidRDefault="00FB496A" w:rsidP="00FB496A">
      <w:pPr>
        <w:ind w:left="360"/>
        <w:contextualSpacing/>
        <w:jc w:val="center"/>
        <w:rPr>
          <w:rFonts w:cs="Arial"/>
        </w:rPr>
      </w:pPr>
      <w:r>
        <w:rPr>
          <w:rFonts w:cs="Arial"/>
        </w:rPr>
        <w:t>RPN: O x  D  x</w:t>
      </w:r>
      <w:r w:rsidR="0037707A" w:rsidRPr="0037707A">
        <w:rPr>
          <w:rFonts w:cs="Arial"/>
        </w:rPr>
        <w:t xml:space="preserve">  S</w:t>
      </w:r>
    </w:p>
    <w:p w:rsidR="0037707A" w:rsidRPr="0037707A" w:rsidRDefault="0037707A" w:rsidP="0037707A">
      <w:pPr>
        <w:ind w:left="360"/>
        <w:contextualSpacing/>
        <w:rPr>
          <w:rFonts w:cs="Arial"/>
        </w:rPr>
      </w:pPr>
    </w:p>
    <w:p w:rsidR="0037707A" w:rsidRPr="00FB496A" w:rsidRDefault="00FB496A" w:rsidP="00FB496A">
      <w:pPr>
        <w:contextualSpacing/>
        <w:rPr>
          <w:rFonts w:cs="Arial"/>
          <w:b/>
        </w:rPr>
      </w:pPr>
      <w:r>
        <w:rPr>
          <w:rFonts w:cs="Arial"/>
          <w:b/>
        </w:rPr>
        <w:t xml:space="preserve">Límites de aceptación: </w:t>
      </w:r>
      <w:r>
        <w:rPr>
          <w:rFonts w:cs="Arial"/>
        </w:rPr>
        <w:t>El límite inferior es</w:t>
      </w:r>
      <w:r w:rsidR="0037707A" w:rsidRPr="0037707A">
        <w:rPr>
          <w:rFonts w:cs="Arial"/>
        </w:rPr>
        <w:t xml:space="preserve"> 9 y e</w:t>
      </w:r>
      <w:r w:rsidR="0037707A">
        <w:rPr>
          <w:rFonts w:cs="Arial"/>
        </w:rPr>
        <w:t>l</w:t>
      </w:r>
      <w:r>
        <w:rPr>
          <w:rFonts w:cs="Arial"/>
        </w:rPr>
        <w:t xml:space="preserve"> límite superior</w:t>
      </w:r>
      <w:r w:rsidR="0037707A" w:rsidRPr="0037707A">
        <w:rPr>
          <w:rFonts w:cs="Arial"/>
        </w:rPr>
        <w:t xml:space="preserve"> 16</w:t>
      </w:r>
    </w:p>
    <w:p w:rsidR="0037707A" w:rsidRPr="0037707A" w:rsidRDefault="009649D6" w:rsidP="00FB496A">
      <w:pPr>
        <w:contextualSpacing/>
        <w:rPr>
          <w:rFonts w:cs="Arial"/>
        </w:rPr>
      </w:pPr>
      <w:r>
        <w:rPr>
          <w:rFonts w:cs="Arial"/>
        </w:rPr>
        <w:t>Solo se enfocará</w:t>
      </w:r>
      <w:r w:rsidR="0037707A" w:rsidRPr="0037707A">
        <w:rPr>
          <w:rFonts w:cs="Arial"/>
        </w:rPr>
        <w:t xml:space="preserve"> en principio a aquellos factores de riesgo que impacten sobre la calidad del producto o sobre los requerimientos regulatorio</w:t>
      </w:r>
      <w:r w:rsidR="00FB496A">
        <w:rPr>
          <w:rFonts w:cs="Arial"/>
        </w:rPr>
        <w:t>s.</w:t>
      </w:r>
    </w:p>
    <w:p w:rsidR="00FB496A" w:rsidRDefault="00FB496A" w:rsidP="00FB496A">
      <w:pPr>
        <w:contextualSpacing/>
        <w:rPr>
          <w:rFonts w:cs="Arial"/>
        </w:rPr>
      </w:pPr>
    </w:p>
    <w:p w:rsidR="0037707A" w:rsidRPr="0037707A" w:rsidRDefault="0037707A" w:rsidP="00FB496A">
      <w:pPr>
        <w:contextualSpacing/>
        <w:rPr>
          <w:rFonts w:cs="Arial"/>
        </w:rPr>
      </w:pPr>
      <w:r w:rsidRPr="0037707A">
        <w:rPr>
          <w:rFonts w:cs="Arial"/>
        </w:rPr>
        <w:t>Todos aquellos peligros cuy</w:t>
      </w:r>
      <w:r w:rsidR="009649D6">
        <w:rPr>
          <w:rFonts w:cs="Arial"/>
        </w:rPr>
        <w:t>o RPN se encuentren entre los lí</w:t>
      </w:r>
      <w:r w:rsidRPr="0037707A">
        <w:rPr>
          <w:rFonts w:cs="Arial"/>
        </w:rPr>
        <w:t>mites inferior y superior deberán ser evaluados según el árbol de decisión de HACCP en la determinación de Puntos Críticos de control (PCC)</w:t>
      </w:r>
      <w:r w:rsidR="00FB496A">
        <w:rPr>
          <w:rFonts w:cs="Arial"/>
        </w:rPr>
        <w:t>.</w:t>
      </w:r>
    </w:p>
    <w:p w:rsidR="0037707A" w:rsidRPr="0037707A" w:rsidRDefault="0037707A" w:rsidP="00FB496A">
      <w:pPr>
        <w:pStyle w:val="Encabezado"/>
        <w:tabs>
          <w:tab w:val="left" w:pos="720"/>
        </w:tabs>
        <w:contextualSpacing/>
        <w:jc w:val="both"/>
        <w:rPr>
          <w:rFonts w:cs="Arial"/>
        </w:rPr>
      </w:pPr>
      <w:r w:rsidRPr="0037707A">
        <w:rPr>
          <w:rFonts w:cs="Arial"/>
        </w:rPr>
        <w:t>Los peligros que tengan un RPN mayor al límite superior, se considerarán PCC sin necesidad del uso del árbol de decisión.</w:t>
      </w:r>
    </w:p>
    <w:p w:rsidR="0037707A" w:rsidRPr="0037707A" w:rsidRDefault="0037707A" w:rsidP="0037707A">
      <w:pPr>
        <w:pStyle w:val="Encabezado"/>
        <w:tabs>
          <w:tab w:val="left" w:pos="720"/>
        </w:tabs>
        <w:contextualSpacing/>
        <w:jc w:val="both"/>
        <w:rPr>
          <w:rFonts w:cs="Arial"/>
        </w:rPr>
      </w:pPr>
    </w:p>
    <w:p w:rsidR="0037707A" w:rsidRPr="0037707A" w:rsidRDefault="0037707A" w:rsidP="00FB496A">
      <w:pPr>
        <w:contextualSpacing/>
        <w:rPr>
          <w:rFonts w:cs="Arial"/>
          <w:b/>
        </w:rPr>
      </w:pPr>
      <w:r w:rsidRPr="0037707A">
        <w:rPr>
          <w:rFonts w:cs="Arial"/>
        </w:rPr>
        <w:t>Los peligros cuyo RPN s</w:t>
      </w:r>
      <w:r w:rsidR="00FB496A">
        <w:rPr>
          <w:rFonts w:cs="Arial"/>
        </w:rPr>
        <w:t>ea menor al límite inferior</w:t>
      </w:r>
      <w:r w:rsidRPr="0037707A">
        <w:rPr>
          <w:rFonts w:cs="Arial"/>
        </w:rPr>
        <w:t xml:space="preserve"> podrán no ser considerados en una primera etapa</w:t>
      </w:r>
      <w:r w:rsidR="00FB496A">
        <w:rPr>
          <w:rFonts w:cs="Arial"/>
        </w:rPr>
        <w:t>.</w:t>
      </w:r>
    </w:p>
    <w:p w:rsidR="0037707A" w:rsidRPr="00FB496A" w:rsidRDefault="0037707A" w:rsidP="00FB496A">
      <w:pPr>
        <w:pStyle w:val="Ttulo2"/>
        <w:contextualSpacing/>
        <w:rPr>
          <w:rFonts w:asciiTheme="minorHAnsi" w:hAnsiTheme="minorHAnsi"/>
          <w:bCs w:val="0"/>
          <w:sz w:val="22"/>
          <w:szCs w:val="22"/>
        </w:rPr>
      </w:pPr>
      <w:r w:rsidRPr="006175BF">
        <w:rPr>
          <w:rFonts w:asciiTheme="minorHAnsi" w:hAnsiTheme="minorHAnsi"/>
          <w:bCs w:val="0"/>
          <w:i w:val="0"/>
          <w:sz w:val="22"/>
          <w:szCs w:val="22"/>
        </w:rPr>
        <w:t>Determina</w:t>
      </w:r>
      <w:r w:rsidR="00FB496A" w:rsidRPr="006175BF">
        <w:rPr>
          <w:rFonts w:asciiTheme="minorHAnsi" w:hAnsiTheme="minorHAnsi"/>
          <w:bCs w:val="0"/>
          <w:i w:val="0"/>
          <w:sz w:val="22"/>
          <w:szCs w:val="22"/>
        </w:rPr>
        <w:t>ción Puntos Críticos de Control:</w:t>
      </w:r>
      <w:r w:rsidR="00FB496A">
        <w:rPr>
          <w:rFonts w:asciiTheme="minorHAnsi" w:hAnsiTheme="minorHAnsi"/>
          <w:bCs w:val="0"/>
          <w:sz w:val="22"/>
          <w:szCs w:val="22"/>
        </w:rPr>
        <w:t xml:space="preserve"> </w:t>
      </w:r>
      <w:r w:rsidRPr="00FB496A">
        <w:rPr>
          <w:rFonts w:asciiTheme="minorHAnsi" w:hAnsiTheme="minorHAnsi"/>
          <w:b w:val="0"/>
          <w:i w:val="0"/>
          <w:sz w:val="22"/>
        </w:rPr>
        <w:t>Se considerará PCC  a aquellos peligros que sean una exigencia regulatoria, o que tengan un RPN mayor al límite superior.</w:t>
      </w:r>
    </w:p>
    <w:p w:rsidR="0037707A" w:rsidRPr="0037707A" w:rsidRDefault="009649D6" w:rsidP="0037707A">
      <w:pPr>
        <w:pStyle w:val="Encabezado"/>
        <w:contextualSpacing/>
        <w:jc w:val="both"/>
        <w:rPr>
          <w:rFonts w:cs="Arial"/>
        </w:rPr>
      </w:pPr>
      <w:r>
        <w:rPr>
          <w:rFonts w:cs="Arial"/>
        </w:rPr>
        <w:t>A</w:t>
      </w:r>
      <w:r w:rsidR="0037707A" w:rsidRPr="0037707A">
        <w:rPr>
          <w:rFonts w:cs="Arial"/>
        </w:rPr>
        <w:t>quellos peligros cuyo RPN lo justifique, deberá determinarse si son PCC.</w:t>
      </w:r>
    </w:p>
    <w:p w:rsidR="0037707A" w:rsidRPr="0037707A" w:rsidRDefault="0037707A" w:rsidP="0037707A">
      <w:pPr>
        <w:pStyle w:val="Encabezado"/>
        <w:contextualSpacing/>
        <w:jc w:val="both"/>
        <w:rPr>
          <w:rFonts w:cs="Arial"/>
        </w:rPr>
      </w:pPr>
      <w:r w:rsidRPr="0037707A">
        <w:rPr>
          <w:rFonts w:cs="Arial"/>
        </w:rPr>
        <w:t xml:space="preserve">Se aplicará el siguiente árbol de decisión, según el cual, se deberá responder una secuencia de preguntas. </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b/>
        </w:rPr>
      </w:pPr>
      <w:r w:rsidRPr="0037707A">
        <w:rPr>
          <w:rFonts w:cs="Arial"/>
          <w:b/>
        </w:rPr>
        <w:t>P1  ¿Existen medidas de contr</w:t>
      </w:r>
      <w:r w:rsidR="00FB496A">
        <w:rPr>
          <w:rFonts w:cs="Arial"/>
          <w:b/>
        </w:rPr>
        <w:t>ol para este peligro en esta et</w:t>
      </w:r>
      <w:r w:rsidR="006175BF">
        <w:rPr>
          <w:rFonts w:cs="Arial"/>
          <w:b/>
        </w:rPr>
        <w:t>a</w:t>
      </w:r>
      <w:r w:rsidRPr="0037707A">
        <w:rPr>
          <w:rFonts w:cs="Arial"/>
          <w:b/>
        </w:rPr>
        <w:t>pa del proceso?</w:t>
      </w:r>
    </w:p>
    <w:p w:rsidR="0037707A" w:rsidRPr="0037707A" w:rsidRDefault="0037707A" w:rsidP="0037707A">
      <w:pPr>
        <w:pStyle w:val="Encabezado"/>
        <w:ind w:left="720"/>
        <w:contextualSpacing/>
        <w:jc w:val="both"/>
        <w:rPr>
          <w:rFonts w:cs="Arial"/>
        </w:rPr>
      </w:pPr>
    </w:p>
    <w:p w:rsidR="0037707A" w:rsidRDefault="0037707A" w:rsidP="0037707A">
      <w:pPr>
        <w:pStyle w:val="Encabezado"/>
        <w:contextualSpacing/>
        <w:jc w:val="both"/>
        <w:rPr>
          <w:rFonts w:cs="Arial"/>
        </w:rPr>
      </w:pPr>
      <w:r w:rsidRPr="0037707A">
        <w:rPr>
          <w:rFonts w:cs="Arial"/>
        </w:rPr>
        <w:t xml:space="preserve">Deben considerarse las medidas de control que existen en la actualidad. </w:t>
      </w:r>
    </w:p>
    <w:p w:rsidR="006175BF" w:rsidRPr="0037707A" w:rsidRDefault="006175BF" w:rsidP="0037707A">
      <w:pPr>
        <w:pStyle w:val="Encabezado"/>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Si la respuesta es NO, la pregunta 2 será:</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b/>
        </w:rPr>
      </w:pPr>
      <w:r w:rsidRPr="0037707A">
        <w:rPr>
          <w:rFonts w:cs="Arial"/>
          <w:b/>
        </w:rPr>
        <w:t xml:space="preserve">P2 </w:t>
      </w:r>
      <w:r w:rsidRPr="0037707A">
        <w:rPr>
          <w:rFonts w:cs="Arial"/>
          <w:b/>
          <w:vertAlign w:val="superscript"/>
        </w:rPr>
        <w:t>(P1 = No)</w:t>
      </w:r>
      <w:r w:rsidRPr="0037707A">
        <w:rPr>
          <w:rFonts w:cs="Arial"/>
          <w:b/>
        </w:rPr>
        <w:t xml:space="preserve"> ¿Es necesario controlar esta etapa?</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Si no es n</w:t>
      </w:r>
      <w:r w:rsidR="009649D6">
        <w:rPr>
          <w:rFonts w:cs="Arial"/>
        </w:rPr>
        <w:t>ecesario, no se trata de un PCC</w:t>
      </w:r>
      <w:r w:rsidRPr="0037707A">
        <w:rPr>
          <w:rFonts w:cs="Arial"/>
        </w:rPr>
        <w:t xml:space="preserve"> pero si resulta necesario hacerlo, deberá modificarse el proceso e incorporar una medida de control para este peligro. Una vez hecho esto, se comienza otra vez con la pregunta 1.</w:t>
      </w:r>
    </w:p>
    <w:p w:rsidR="0037707A" w:rsidRPr="0037707A" w:rsidRDefault="0037707A" w:rsidP="0037707A">
      <w:pPr>
        <w:pStyle w:val="Encabezado"/>
        <w:ind w:left="720"/>
        <w:contextualSpacing/>
        <w:jc w:val="both"/>
        <w:rPr>
          <w:rFonts w:cs="Arial"/>
        </w:rPr>
      </w:pPr>
    </w:p>
    <w:p w:rsidR="0037707A" w:rsidRDefault="0037707A" w:rsidP="0037707A">
      <w:pPr>
        <w:pStyle w:val="Encabezado"/>
        <w:contextualSpacing/>
        <w:jc w:val="both"/>
        <w:rPr>
          <w:rFonts w:cs="Arial"/>
        </w:rPr>
      </w:pPr>
      <w:r w:rsidRPr="0037707A">
        <w:rPr>
          <w:rFonts w:cs="Arial"/>
        </w:rPr>
        <w:t>Si la respu</w:t>
      </w:r>
      <w:r w:rsidR="009649D6">
        <w:rPr>
          <w:rFonts w:cs="Arial"/>
        </w:rPr>
        <w:t>esta a la pregunta 1 es SI. E</w:t>
      </w:r>
      <w:r w:rsidRPr="0037707A">
        <w:rPr>
          <w:rFonts w:cs="Arial"/>
        </w:rPr>
        <w:t>ntonces cambia la pregunta 2:</w:t>
      </w:r>
    </w:p>
    <w:p w:rsidR="006175BF" w:rsidRDefault="006175BF" w:rsidP="0037707A">
      <w:pPr>
        <w:pStyle w:val="Encabezado"/>
        <w:contextualSpacing/>
        <w:jc w:val="both"/>
        <w:rPr>
          <w:rFonts w:cs="Arial"/>
        </w:rPr>
      </w:pPr>
    </w:p>
    <w:p w:rsidR="006175BF" w:rsidRDefault="006175BF" w:rsidP="0037707A">
      <w:pPr>
        <w:pStyle w:val="Encabezado"/>
        <w:contextualSpacing/>
        <w:jc w:val="both"/>
        <w:rPr>
          <w:rFonts w:cs="Arial"/>
        </w:rPr>
      </w:pPr>
    </w:p>
    <w:p w:rsidR="006175BF" w:rsidRPr="0037707A" w:rsidRDefault="006175BF" w:rsidP="0037707A">
      <w:pPr>
        <w:pStyle w:val="Encabezado"/>
        <w:contextualSpacing/>
        <w:jc w:val="both"/>
        <w:rPr>
          <w:rFonts w:cs="Arial"/>
        </w:rPr>
      </w:pP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b/>
        </w:rPr>
      </w:pPr>
      <w:r w:rsidRPr="0037707A">
        <w:rPr>
          <w:rFonts w:cs="Arial"/>
          <w:b/>
        </w:rPr>
        <w:lastRenderedPageBreak/>
        <w:t xml:space="preserve">P2 </w:t>
      </w:r>
      <w:r w:rsidRPr="0037707A">
        <w:rPr>
          <w:rFonts w:cs="Arial"/>
          <w:b/>
          <w:vertAlign w:val="superscript"/>
        </w:rPr>
        <w:t>(P1 = Si)</w:t>
      </w:r>
      <w:r w:rsidRPr="0037707A">
        <w:rPr>
          <w:rFonts w:cs="Arial"/>
          <w:b/>
        </w:rPr>
        <w:t xml:space="preserve"> ¿Esta etapa ha sido diseñada específicamente para eliminar el peligro o reducir el riesgo en cuestión hasta un nivel aceptable?</w:t>
      </w:r>
    </w:p>
    <w:p w:rsidR="0037707A" w:rsidRPr="0037707A" w:rsidRDefault="0037707A" w:rsidP="0037707A">
      <w:pPr>
        <w:pStyle w:val="Encabezado"/>
        <w:ind w:left="720"/>
        <w:contextualSpacing/>
        <w:jc w:val="both"/>
        <w:rPr>
          <w:rFonts w:cs="Arial"/>
        </w:rPr>
      </w:pPr>
    </w:p>
    <w:p w:rsidR="0037707A" w:rsidRPr="0037707A" w:rsidRDefault="0037707A" w:rsidP="006175BF">
      <w:pPr>
        <w:pStyle w:val="Encabezado"/>
        <w:contextualSpacing/>
        <w:rPr>
          <w:rFonts w:cs="Arial"/>
        </w:rPr>
      </w:pPr>
      <w:r w:rsidRPr="0037707A">
        <w:rPr>
          <w:rFonts w:cs="Arial"/>
        </w:rPr>
        <w:t>Esta</w:t>
      </w:r>
      <w:r w:rsidR="009649D6">
        <w:rPr>
          <w:rFonts w:cs="Arial"/>
        </w:rPr>
        <w:t xml:space="preserve"> pregunta se refiere a la etapa</w:t>
      </w:r>
      <w:r w:rsidRPr="0037707A">
        <w:rPr>
          <w:rFonts w:cs="Arial"/>
        </w:rPr>
        <w:t xml:space="preserve"> y no a las medidas de control. Si </w:t>
      </w:r>
      <w:r w:rsidR="006175BF">
        <w:rPr>
          <w:rFonts w:cs="Arial"/>
        </w:rPr>
        <w:t xml:space="preserve"> </w:t>
      </w:r>
      <w:r w:rsidRPr="0037707A">
        <w:rPr>
          <w:rFonts w:cs="Arial"/>
        </w:rPr>
        <w:t>la respuesta es SI, entonces es un PCC; si la respuesta es NO, se continúa con la pregunta 3:</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b/>
        </w:rPr>
      </w:pPr>
      <w:r w:rsidRPr="0037707A">
        <w:rPr>
          <w:rFonts w:cs="Arial"/>
          <w:b/>
        </w:rPr>
        <w:t>P3 ¿Puede suceder un peligro o aumentar el riesgo hasta un nivel inaceptable?</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Se refiere a si es probable que este peligro suceda, y tenga impacto sobre la calidad del producto.</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Si la respuesta es NO, significa que no es un PCC,  pero si la respuesta es SI, se continúa con la pregunta 4:</w:t>
      </w:r>
    </w:p>
    <w:p w:rsidR="0037707A" w:rsidRPr="0037707A" w:rsidRDefault="0037707A" w:rsidP="0037707A">
      <w:pPr>
        <w:pStyle w:val="Encabezado"/>
        <w:contextualSpacing/>
        <w:jc w:val="both"/>
      </w:pPr>
    </w:p>
    <w:p w:rsidR="0037707A" w:rsidRPr="0037707A" w:rsidRDefault="0037707A" w:rsidP="0037707A">
      <w:pPr>
        <w:pStyle w:val="Encabezado"/>
        <w:contextualSpacing/>
        <w:jc w:val="both"/>
        <w:rPr>
          <w:rFonts w:cs="Arial"/>
          <w:b/>
        </w:rPr>
      </w:pPr>
      <w:r w:rsidRPr="0037707A">
        <w:rPr>
          <w:rFonts w:cs="Arial"/>
          <w:b/>
        </w:rPr>
        <w:t>P4 ¿Puede una etapa posterior eliminar el peligro o reducir el riesgo hasta un nivel aceptable?</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Esta pregunta está pensada para admitir la presencia de peligros en una determinada etapa, siempre y cuando, este sea controlado en una etapa posterior.</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También debe evaluarse las consecuencias sobre la calidad del producto por admitir la presencia de un peligro en la etapa, por más que luego se elimine o reduzca.</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 xml:space="preserve">Si la respuesta es SI, no se trata de un PCC, pero si es NO, entonces si se trata de un PCC. </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Una vez que se determina si un peligro constituye un PCC o no, se continúa con el análisis del siguiente p</w:t>
      </w:r>
      <w:r w:rsidR="009649D6">
        <w:rPr>
          <w:rFonts w:cs="Arial"/>
        </w:rPr>
        <w:t>eligro. C</w:t>
      </w:r>
      <w:r w:rsidRPr="0037707A">
        <w:rPr>
          <w:rFonts w:cs="Arial"/>
        </w:rPr>
        <w:t>omenzando otra vez con el árbol de decisión.</w:t>
      </w:r>
    </w:p>
    <w:p w:rsidR="0037707A" w:rsidRPr="0037707A" w:rsidRDefault="0037707A" w:rsidP="0037707A">
      <w:pPr>
        <w:pStyle w:val="Encabezado"/>
        <w:ind w:left="720"/>
        <w:contextualSpacing/>
        <w:jc w:val="both"/>
        <w:rPr>
          <w:rFonts w:cs="Arial"/>
        </w:rPr>
      </w:pPr>
    </w:p>
    <w:p w:rsidR="0037707A" w:rsidRPr="0037707A" w:rsidRDefault="0037707A" w:rsidP="0037707A">
      <w:pPr>
        <w:pStyle w:val="Encabezado"/>
        <w:contextualSpacing/>
        <w:jc w:val="both"/>
        <w:rPr>
          <w:rFonts w:cs="Arial"/>
        </w:rPr>
      </w:pPr>
      <w:r w:rsidRPr="0037707A">
        <w:rPr>
          <w:rFonts w:cs="Arial"/>
        </w:rPr>
        <w:t>El siguiente es el árbol de decisión a seguir para determinar los PCC de cada etapa del proceso.</w:t>
      </w:r>
      <w:r w:rsidRPr="0037707A">
        <w:br w:type="page"/>
      </w:r>
    </w:p>
    <w:p w:rsidR="0037707A" w:rsidRPr="0037707A" w:rsidRDefault="0037707A" w:rsidP="0037707A">
      <w:pPr>
        <w:contextualSpacing/>
        <w:rPr>
          <w:rFonts w:cs="Arial"/>
        </w:rPr>
      </w:pPr>
    </w:p>
    <w:p w:rsidR="006175BF" w:rsidRDefault="006175BF" w:rsidP="0037707A">
      <w:pPr>
        <w:contextualSpacing/>
        <w:rPr>
          <w:noProof/>
          <w:lang w:eastAsia="es-AR"/>
        </w:rPr>
      </w:pPr>
    </w:p>
    <w:p w:rsidR="006175BF" w:rsidRDefault="006175BF" w:rsidP="0037707A">
      <w:pPr>
        <w:contextualSpacing/>
        <w:rPr>
          <w:noProof/>
          <w:lang w:eastAsia="es-AR"/>
        </w:rPr>
      </w:pPr>
    </w:p>
    <w:p w:rsidR="0037707A" w:rsidRPr="0037707A" w:rsidRDefault="006175BF" w:rsidP="006175BF">
      <w:pPr>
        <w:pBdr>
          <w:top w:val="single" w:sz="4" w:space="1" w:color="auto"/>
          <w:left w:val="single" w:sz="4" w:space="4" w:color="auto"/>
          <w:bottom w:val="single" w:sz="4" w:space="1" w:color="auto"/>
          <w:right w:val="single" w:sz="4" w:space="4" w:color="auto"/>
        </w:pBdr>
        <w:contextualSpacing/>
        <w:jc w:val="center"/>
        <w:rPr>
          <w:rFonts w:cs="Arial"/>
        </w:rPr>
      </w:pPr>
      <w:r>
        <w:rPr>
          <w:noProof/>
          <w:lang w:eastAsia="es-AR"/>
        </w:rPr>
        <w:drawing>
          <wp:inline distT="0" distB="0" distL="0" distR="0" wp14:anchorId="35A7EB62" wp14:editId="2A398D04">
            <wp:extent cx="6433820" cy="6762495"/>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098" t="26569" r="35234" b="8654"/>
                    <a:stretch/>
                  </pic:blipFill>
                  <pic:spPr bwMode="auto">
                    <a:xfrm>
                      <a:off x="0" y="0"/>
                      <a:ext cx="6433820" cy="6762495"/>
                    </a:xfrm>
                    <a:prstGeom prst="rect">
                      <a:avLst/>
                    </a:prstGeom>
                    <a:ln>
                      <a:noFill/>
                    </a:ln>
                    <a:extLst>
                      <a:ext uri="{53640926-AAD7-44D8-BBD7-CCE9431645EC}">
                        <a14:shadowObscured xmlns:a14="http://schemas.microsoft.com/office/drawing/2010/main"/>
                      </a:ext>
                    </a:extLst>
                  </pic:spPr>
                </pic:pic>
              </a:graphicData>
            </a:graphic>
          </wp:inline>
        </w:drawing>
      </w:r>
    </w:p>
    <w:p w:rsidR="006175BF" w:rsidRDefault="006175BF" w:rsidP="0037707A">
      <w:pPr>
        <w:pStyle w:val="Ttulo2"/>
        <w:contextualSpacing/>
        <w:rPr>
          <w:rFonts w:asciiTheme="minorHAnsi" w:eastAsiaTheme="minorHAnsi" w:hAnsiTheme="minorHAnsi"/>
          <w:b w:val="0"/>
          <w:bCs w:val="0"/>
          <w:i w:val="0"/>
          <w:iCs w:val="0"/>
          <w:sz w:val="22"/>
          <w:szCs w:val="22"/>
          <w:lang w:val="es-AR" w:eastAsia="en-US"/>
        </w:rPr>
      </w:pPr>
    </w:p>
    <w:p w:rsidR="0037707A" w:rsidRPr="006175BF" w:rsidRDefault="006175BF" w:rsidP="0037707A">
      <w:pPr>
        <w:pStyle w:val="Ttulo2"/>
        <w:contextualSpacing/>
        <w:rPr>
          <w:rFonts w:asciiTheme="minorHAnsi" w:hAnsiTheme="minorHAnsi"/>
          <w:b w:val="0"/>
          <w:bCs w:val="0"/>
          <w:i w:val="0"/>
          <w:sz w:val="22"/>
          <w:szCs w:val="22"/>
        </w:rPr>
      </w:pPr>
      <w:r w:rsidRPr="006175BF">
        <w:rPr>
          <w:rFonts w:asciiTheme="minorHAnsi" w:hAnsiTheme="minorHAnsi"/>
          <w:b w:val="0"/>
          <w:bCs w:val="0"/>
          <w:i w:val="0"/>
          <w:sz w:val="22"/>
          <w:szCs w:val="22"/>
          <w:u w:val="single"/>
        </w:rPr>
        <w:t>ANÁLISIS DE RIESGO ASOCIADO AL USO Y FUNCIONALIDAD</w:t>
      </w:r>
      <w:r>
        <w:rPr>
          <w:rFonts w:asciiTheme="minorHAnsi" w:hAnsiTheme="minorHAnsi"/>
          <w:b w:val="0"/>
          <w:bCs w:val="0"/>
          <w:i w:val="0"/>
          <w:sz w:val="22"/>
          <w:szCs w:val="22"/>
        </w:rPr>
        <w:t>:</w:t>
      </w:r>
    </w:p>
    <w:p w:rsidR="006175BF" w:rsidRDefault="006175BF" w:rsidP="0037707A">
      <w:pPr>
        <w:pStyle w:val="Ttulo2"/>
        <w:contextualSpacing/>
        <w:rPr>
          <w:rFonts w:asciiTheme="minorHAnsi" w:hAnsiTheme="minorHAnsi"/>
          <w:b w:val="0"/>
          <w:bCs w:val="0"/>
          <w:i w:val="0"/>
          <w:sz w:val="22"/>
          <w:szCs w:val="22"/>
        </w:rPr>
      </w:pPr>
    </w:p>
    <w:p w:rsidR="0037707A" w:rsidRPr="0037707A" w:rsidRDefault="0037707A" w:rsidP="0037707A">
      <w:pPr>
        <w:pStyle w:val="Ttulo2"/>
        <w:contextualSpacing/>
        <w:rPr>
          <w:rFonts w:asciiTheme="minorHAnsi" w:hAnsiTheme="minorHAnsi"/>
          <w:sz w:val="22"/>
          <w:szCs w:val="22"/>
        </w:rPr>
      </w:pPr>
      <w:r w:rsidRPr="0037707A">
        <w:rPr>
          <w:rFonts w:asciiTheme="minorHAnsi" w:hAnsiTheme="minorHAnsi"/>
          <w:b w:val="0"/>
          <w:bCs w:val="0"/>
          <w:i w:val="0"/>
          <w:sz w:val="22"/>
          <w:szCs w:val="22"/>
        </w:rPr>
        <w:t>Según la norma ISO 14971:2012</w:t>
      </w:r>
      <w:r w:rsidRPr="0037707A">
        <w:rPr>
          <w:rFonts w:asciiTheme="minorHAnsi" w:hAnsiTheme="minorHAnsi"/>
          <w:sz w:val="22"/>
          <w:szCs w:val="22"/>
        </w:rPr>
        <w:t xml:space="preserve"> </w:t>
      </w:r>
    </w:p>
    <w:p w:rsidR="0037707A" w:rsidRPr="0037707A" w:rsidRDefault="0037707A" w:rsidP="0037707A">
      <w:pPr>
        <w:ind w:left="360"/>
        <w:contextualSpacing/>
        <w:jc w:val="both"/>
        <w:rPr>
          <w:rFonts w:cs="Arial"/>
          <w:b/>
        </w:rPr>
      </w:pPr>
    </w:p>
    <w:p w:rsidR="0037707A" w:rsidRPr="0037707A" w:rsidRDefault="0037707A" w:rsidP="0037707A">
      <w:pPr>
        <w:ind w:left="360"/>
        <w:contextualSpacing/>
        <w:jc w:val="both"/>
        <w:rPr>
          <w:rFonts w:cs="Arial"/>
          <w:b/>
        </w:rPr>
      </w:pPr>
      <w:r w:rsidRPr="009C3903">
        <w:rPr>
          <w:rFonts w:cs="Arial"/>
          <w:b/>
          <w:u w:val="single"/>
        </w:rPr>
        <w:t>REGISTROS</w:t>
      </w:r>
      <w:r w:rsidRPr="0037707A">
        <w:rPr>
          <w:rFonts w:cs="Arial"/>
          <w:b/>
        </w:rPr>
        <w:t>:</w:t>
      </w:r>
    </w:p>
    <w:p w:rsidR="0037707A" w:rsidRPr="0037707A" w:rsidRDefault="0037707A" w:rsidP="0037707A">
      <w:pPr>
        <w:ind w:left="360"/>
        <w:contextualSpacing/>
        <w:jc w:val="both"/>
        <w:rPr>
          <w:rFonts w:cs="Arial"/>
          <w:b/>
        </w:rPr>
      </w:pPr>
    </w:p>
    <w:p w:rsidR="0037707A" w:rsidRPr="0037707A" w:rsidRDefault="00301C27" w:rsidP="00E52B6F">
      <w:pPr>
        <w:numPr>
          <w:ilvl w:val="0"/>
          <w:numId w:val="22"/>
        </w:numPr>
        <w:spacing w:after="0" w:line="240" w:lineRule="auto"/>
        <w:contextualSpacing/>
        <w:jc w:val="both"/>
        <w:rPr>
          <w:rFonts w:cs="Arial"/>
        </w:rPr>
      </w:pPr>
      <w:r>
        <w:rPr>
          <w:rFonts w:cs="Arial"/>
        </w:rPr>
        <w:t>RE-69 ANÁ</w:t>
      </w:r>
      <w:r w:rsidR="0037707A" w:rsidRPr="0037707A">
        <w:rPr>
          <w:rFonts w:cs="Arial"/>
        </w:rPr>
        <w:t>LISIS DE RIESGO – DISEÑO Y ELABORACIÓN</w:t>
      </w:r>
    </w:p>
    <w:p w:rsidR="0037707A" w:rsidRPr="006D0D21" w:rsidRDefault="00301C27" w:rsidP="00E52B6F">
      <w:pPr>
        <w:numPr>
          <w:ilvl w:val="0"/>
          <w:numId w:val="22"/>
        </w:numPr>
        <w:spacing w:after="0" w:line="240" w:lineRule="auto"/>
        <w:contextualSpacing/>
        <w:jc w:val="both"/>
        <w:rPr>
          <w:rFonts w:cs="Arial"/>
        </w:rPr>
      </w:pPr>
      <w:r>
        <w:rPr>
          <w:rFonts w:cs="Arial"/>
        </w:rPr>
        <w:t>RE-70 ANÁ</w:t>
      </w:r>
      <w:r w:rsidR="0037707A" w:rsidRPr="0037707A">
        <w:rPr>
          <w:rFonts w:cs="Arial"/>
        </w:rPr>
        <w:t>LISIS DE RIESGO –</w:t>
      </w:r>
      <w:r w:rsidR="006D0D21">
        <w:rPr>
          <w:rFonts w:cs="Arial"/>
        </w:rPr>
        <w:t xml:space="preserve"> ASOCIADO AL USO Y FUNCIONALIDA</w:t>
      </w:r>
      <w:r w:rsidR="006175BF">
        <w:rPr>
          <w:rFonts w:cs="Arial"/>
        </w:rPr>
        <w:t>D</w:t>
      </w:r>
    </w:p>
    <w:p w:rsidR="0037707A" w:rsidRPr="0037707A" w:rsidRDefault="0037707A" w:rsidP="0037707A">
      <w:pPr>
        <w:contextualSpacing/>
        <w:jc w:val="both"/>
        <w:rPr>
          <w:rFonts w:cs="Arial"/>
        </w:rPr>
      </w:pPr>
    </w:p>
    <w:p w:rsidR="0037707A" w:rsidRPr="006175BF" w:rsidRDefault="006175BF" w:rsidP="006175BF">
      <w:pPr>
        <w:spacing w:after="0" w:line="240" w:lineRule="auto"/>
        <w:contextualSpacing/>
        <w:jc w:val="both"/>
        <w:rPr>
          <w:rFonts w:cs="Arial"/>
          <w:u w:val="single"/>
        </w:rPr>
      </w:pPr>
      <w:r w:rsidRPr="006175BF">
        <w:rPr>
          <w:rFonts w:cs="Arial"/>
          <w:u w:val="single"/>
        </w:rPr>
        <w:t>ANEXOS:</w:t>
      </w:r>
    </w:p>
    <w:p w:rsidR="0037707A" w:rsidRPr="0037707A" w:rsidRDefault="0037707A" w:rsidP="0037707A">
      <w:pPr>
        <w:contextualSpacing/>
        <w:jc w:val="both"/>
        <w:rPr>
          <w:rFonts w:cs="Arial"/>
          <w:b/>
        </w:rPr>
      </w:pPr>
    </w:p>
    <w:p w:rsidR="0037707A" w:rsidRPr="00AB1D8C" w:rsidRDefault="009649D6" w:rsidP="00AB1D8C">
      <w:pPr>
        <w:pStyle w:val="Prrafodelista"/>
        <w:numPr>
          <w:ilvl w:val="2"/>
          <w:numId w:val="5"/>
        </w:numPr>
        <w:tabs>
          <w:tab w:val="left" w:pos="426"/>
        </w:tabs>
        <w:spacing w:after="0" w:line="240" w:lineRule="auto"/>
        <w:jc w:val="both"/>
        <w:rPr>
          <w:rFonts w:cs="Arial"/>
          <w:b/>
        </w:rPr>
      </w:pPr>
      <w:r>
        <w:rPr>
          <w:rFonts w:cs="Arial"/>
        </w:rPr>
        <w:t>AN-22 DIAGRAMA DE LOS PUNTOS CRÍ</w:t>
      </w:r>
      <w:r w:rsidR="0037707A" w:rsidRPr="00AB1D8C">
        <w:rPr>
          <w:rFonts w:cs="Arial"/>
        </w:rPr>
        <w:t>TICOS DE CONTROL EN EL PROCESO PREPARACIÓN</w:t>
      </w:r>
    </w:p>
    <w:p w:rsidR="004A6C81" w:rsidRPr="00AB1D8C" w:rsidRDefault="0037707A" w:rsidP="00AB1D8C">
      <w:pPr>
        <w:pStyle w:val="Prrafodelista"/>
        <w:numPr>
          <w:ilvl w:val="2"/>
          <w:numId w:val="5"/>
        </w:numPr>
        <w:rPr>
          <w:rFonts w:cs="Arial"/>
        </w:rPr>
      </w:pPr>
      <w:r w:rsidRPr="00AB1D8C">
        <w:rPr>
          <w:rFonts w:cs="Arial"/>
        </w:rPr>
        <w:t>AN-23 DIAGRAMA DE FLUJO DE ANÁLISIS</w:t>
      </w:r>
    </w:p>
    <w:p w:rsidR="006D0D21" w:rsidRDefault="006D0D21" w:rsidP="0037707A">
      <w:pPr>
        <w:contextualSpacing/>
        <w:rPr>
          <w:rFonts w:cs="Arial"/>
        </w:rPr>
      </w:pPr>
    </w:p>
    <w:p w:rsidR="00AA31C5" w:rsidRDefault="00AA31C5" w:rsidP="0037707A">
      <w:pPr>
        <w:contextualSpacing/>
        <w:rPr>
          <w:rFonts w:cs="Arial"/>
          <w:u w:val="single"/>
        </w:rPr>
      </w:pPr>
    </w:p>
    <w:p w:rsidR="006175BF" w:rsidRDefault="009649D6" w:rsidP="009649D6">
      <w:pPr>
        <w:contextualSpacing/>
        <w:jc w:val="center"/>
        <w:rPr>
          <w:rFonts w:cs="Arial"/>
          <w:u w:val="single"/>
        </w:rPr>
      </w:pPr>
      <w:r>
        <w:rPr>
          <w:noProof/>
          <w:lang w:eastAsia="es-AR"/>
        </w:rPr>
        <w:drawing>
          <wp:inline distT="0" distB="0" distL="0" distR="0" wp14:anchorId="003DA6B7" wp14:editId="58316377">
            <wp:extent cx="5878286" cy="4730394"/>
            <wp:effectExtent l="0" t="0" r="825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7938" cy="4738161"/>
                    </a:xfrm>
                    <a:prstGeom prst="rect">
                      <a:avLst/>
                    </a:prstGeom>
                    <a:noFill/>
                    <a:ln>
                      <a:noFill/>
                    </a:ln>
                  </pic:spPr>
                </pic:pic>
              </a:graphicData>
            </a:graphic>
          </wp:inline>
        </w:drawing>
      </w:r>
    </w:p>
    <w:p w:rsidR="006175BF" w:rsidRDefault="006175BF" w:rsidP="0037707A">
      <w:pPr>
        <w:contextualSpacing/>
        <w:rPr>
          <w:rFonts w:cs="Arial"/>
          <w:u w:val="single"/>
        </w:rPr>
      </w:pPr>
    </w:p>
    <w:p w:rsidR="006175BF" w:rsidRDefault="006175BF" w:rsidP="0037707A">
      <w:pPr>
        <w:contextualSpacing/>
        <w:rPr>
          <w:rFonts w:cs="Arial"/>
          <w:u w:val="single"/>
        </w:rPr>
      </w:pPr>
    </w:p>
    <w:p w:rsidR="00301C27" w:rsidRDefault="00301C27" w:rsidP="00301C27">
      <w:pPr>
        <w:tabs>
          <w:tab w:val="left" w:pos="426"/>
        </w:tabs>
        <w:spacing w:after="0" w:line="240" w:lineRule="auto"/>
        <w:contextualSpacing/>
        <w:jc w:val="both"/>
        <w:rPr>
          <w:rFonts w:cs="Arial"/>
          <w:u w:val="single"/>
        </w:rPr>
      </w:pPr>
    </w:p>
    <w:p w:rsidR="00301C27" w:rsidRPr="00301C27" w:rsidRDefault="00301C27" w:rsidP="00301C27">
      <w:pPr>
        <w:pStyle w:val="Prrafodelista"/>
        <w:numPr>
          <w:ilvl w:val="0"/>
          <w:numId w:val="30"/>
        </w:numPr>
        <w:rPr>
          <w:rFonts w:cs="Arial"/>
          <w:u w:val="single"/>
        </w:rPr>
      </w:pPr>
      <w:r w:rsidRPr="00301C27">
        <w:rPr>
          <w:rFonts w:cs="Arial"/>
          <w:u w:val="single"/>
        </w:rPr>
        <w:t>AN-22 DIAGRAMA DE LOS PUNTOS CRÍTICOS DE CONTROL EN EL PROCESO PREPARACIÓN</w:t>
      </w:r>
    </w:p>
    <w:p w:rsidR="00301C27" w:rsidRDefault="00301C27" w:rsidP="00301C27">
      <w:pPr>
        <w:contextualSpacing/>
        <w:jc w:val="center"/>
        <w:rPr>
          <w:rFonts w:cs="Arial"/>
          <w:noProof/>
          <w:u w:val="single"/>
          <w:lang w:eastAsia="es-AR"/>
        </w:rPr>
      </w:pPr>
    </w:p>
    <w:p w:rsidR="00AB1D8C" w:rsidRDefault="00301C27" w:rsidP="00301C27">
      <w:pPr>
        <w:contextualSpacing/>
        <w:jc w:val="center"/>
        <w:rPr>
          <w:rFonts w:cs="Arial"/>
          <w:u w:val="single"/>
        </w:rPr>
      </w:pPr>
      <w:r>
        <w:rPr>
          <w:rFonts w:cs="Arial"/>
          <w:noProof/>
          <w:u w:val="single"/>
          <w:lang w:eastAsia="es-AR"/>
        </w:rPr>
        <w:drawing>
          <wp:inline distT="0" distB="0" distL="0" distR="0" wp14:anchorId="3B6B920C" wp14:editId="28CEB106">
            <wp:extent cx="4061138" cy="7059552"/>
            <wp:effectExtent l="0" t="0" r="0" b="825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2674" cy="7096988"/>
                    </a:xfrm>
                    <a:prstGeom prst="rect">
                      <a:avLst/>
                    </a:prstGeom>
                    <a:noFill/>
                    <a:ln>
                      <a:noFill/>
                    </a:ln>
                  </pic:spPr>
                </pic:pic>
              </a:graphicData>
            </a:graphic>
          </wp:inline>
        </w:drawing>
      </w:r>
    </w:p>
    <w:p w:rsidR="00301C27" w:rsidRDefault="00301C27" w:rsidP="00301C27">
      <w:pPr>
        <w:contextualSpacing/>
        <w:jc w:val="center"/>
        <w:rPr>
          <w:rFonts w:cs="Arial"/>
          <w:u w:val="single"/>
        </w:rPr>
      </w:pPr>
    </w:p>
    <w:p w:rsidR="00301C27" w:rsidRDefault="00301C27" w:rsidP="00301C27">
      <w:pPr>
        <w:contextualSpacing/>
        <w:jc w:val="center"/>
        <w:rPr>
          <w:rFonts w:cs="Arial"/>
          <w:u w:val="single"/>
        </w:rPr>
      </w:pPr>
    </w:p>
    <w:p w:rsidR="00301C27" w:rsidRPr="00301C27" w:rsidRDefault="00301C27" w:rsidP="00301C27">
      <w:pPr>
        <w:contextualSpacing/>
        <w:jc w:val="center"/>
        <w:rPr>
          <w:rFonts w:cs="Arial"/>
          <w:u w:val="single"/>
        </w:rPr>
      </w:pPr>
    </w:p>
    <w:p w:rsidR="00AB1D8C" w:rsidRPr="00301C27" w:rsidRDefault="00AB1D8C" w:rsidP="00AB1D8C">
      <w:pPr>
        <w:pStyle w:val="Prrafodelista"/>
        <w:numPr>
          <w:ilvl w:val="0"/>
          <w:numId w:val="30"/>
        </w:numPr>
        <w:rPr>
          <w:rFonts w:cs="Arial"/>
          <w:u w:val="single"/>
        </w:rPr>
      </w:pPr>
      <w:r w:rsidRPr="00301C27">
        <w:rPr>
          <w:rFonts w:cs="Arial"/>
          <w:u w:val="single"/>
        </w:rPr>
        <w:t>AN-23 DIAGRAMA DE FLUJO DE ANÁLISIS</w:t>
      </w:r>
      <w:r w:rsidR="009C3903" w:rsidRPr="00301C27">
        <w:rPr>
          <w:rFonts w:cs="Arial"/>
          <w:u w:val="single"/>
        </w:rPr>
        <w:t>:</w:t>
      </w:r>
    </w:p>
    <w:p w:rsidR="00AB1D8C" w:rsidRDefault="00AB1D8C" w:rsidP="00AB1D8C">
      <w:pPr>
        <w:contextualSpacing/>
        <w:rPr>
          <w:noProof/>
          <w:lang w:eastAsia="es-AR"/>
        </w:rPr>
      </w:pPr>
    </w:p>
    <w:p w:rsidR="00AB1D8C" w:rsidRDefault="00AB1D8C" w:rsidP="00AB1D8C">
      <w:pPr>
        <w:contextualSpacing/>
        <w:jc w:val="center"/>
        <w:rPr>
          <w:rFonts w:cs="Arial"/>
        </w:rPr>
      </w:pPr>
      <w:r>
        <w:rPr>
          <w:noProof/>
          <w:lang w:eastAsia="es-AR"/>
        </w:rPr>
        <w:drawing>
          <wp:inline distT="0" distB="0" distL="0" distR="0" wp14:anchorId="01E54E00" wp14:editId="7048A305">
            <wp:extent cx="5370811" cy="3981450"/>
            <wp:effectExtent l="0" t="0" r="190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746" t="37955" r="32388" b="13461"/>
                    <a:stretch/>
                  </pic:blipFill>
                  <pic:spPr bwMode="auto">
                    <a:xfrm>
                      <a:off x="0" y="0"/>
                      <a:ext cx="5392005" cy="3997162"/>
                    </a:xfrm>
                    <a:prstGeom prst="rect">
                      <a:avLst/>
                    </a:prstGeom>
                    <a:ln>
                      <a:noFill/>
                    </a:ln>
                    <a:extLst>
                      <a:ext uri="{53640926-AAD7-44D8-BBD7-CCE9431645EC}">
                        <a14:shadowObscured xmlns:a14="http://schemas.microsoft.com/office/drawing/2010/main"/>
                      </a:ext>
                    </a:extLst>
                  </pic:spPr>
                </pic:pic>
              </a:graphicData>
            </a:graphic>
          </wp:inline>
        </w:drawing>
      </w:r>
    </w:p>
    <w:p w:rsidR="00987CDF" w:rsidRDefault="00987CDF"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6175BF" w:rsidRDefault="006175BF" w:rsidP="006D0D21">
      <w:pPr>
        <w:rPr>
          <w:noProof/>
          <w:lang w:eastAsia="es-AR"/>
        </w:rPr>
      </w:pPr>
    </w:p>
    <w:p w:rsidR="006175BF" w:rsidRDefault="006175BF" w:rsidP="006D0D21">
      <w:pPr>
        <w:rPr>
          <w:noProof/>
          <w:lang w:eastAsia="es-AR"/>
        </w:rPr>
      </w:pPr>
    </w:p>
    <w:p w:rsidR="006175BF" w:rsidRDefault="006175BF" w:rsidP="006D0D21">
      <w:pPr>
        <w:rPr>
          <w:noProof/>
          <w:lang w:eastAsia="es-AR"/>
        </w:rPr>
      </w:pPr>
    </w:p>
    <w:p w:rsidR="006175BF" w:rsidRDefault="006175BF" w:rsidP="006D0D21">
      <w:pPr>
        <w:rPr>
          <w:noProof/>
          <w:lang w:eastAsia="es-AR"/>
        </w:rPr>
      </w:pPr>
    </w:p>
    <w:p w:rsidR="00AB1D8C" w:rsidRDefault="00AB1D8C" w:rsidP="006D0D21">
      <w:pPr>
        <w:rPr>
          <w:noProof/>
          <w:lang w:eastAsia="es-AR"/>
        </w:rPr>
      </w:pPr>
    </w:p>
    <w:p w:rsidR="006175BF" w:rsidRDefault="00AB1D8C" w:rsidP="006D0D21">
      <w:pPr>
        <w:rPr>
          <w:noProof/>
          <w:lang w:eastAsia="es-AR"/>
        </w:rPr>
      </w:pPr>
      <w:r w:rsidRPr="00AB1D8C">
        <w:rPr>
          <w:b/>
          <w:noProof/>
          <w:u w:val="single"/>
          <w:lang w:eastAsia="es-AR"/>
        </w:rPr>
        <w:t xml:space="preserve">TABLAS DE </w:t>
      </w:r>
      <w:r w:rsidR="009C3903">
        <w:rPr>
          <w:b/>
          <w:noProof/>
          <w:u w:val="single"/>
          <w:lang w:eastAsia="es-AR"/>
        </w:rPr>
        <w:t>ANÁ</w:t>
      </w:r>
      <w:r w:rsidRPr="00AB1D8C">
        <w:rPr>
          <w:b/>
          <w:noProof/>
          <w:u w:val="single"/>
          <w:lang w:eastAsia="es-AR"/>
        </w:rPr>
        <w:t>LISIS DE RIESGO</w:t>
      </w:r>
      <w:r>
        <w:rPr>
          <w:noProof/>
          <w:lang w:eastAsia="es-AR"/>
        </w:rPr>
        <w:t>: En las siguientes tablas se analizan todas los puntos críticos de control encontrados en el diagrama del proceso de preparación.</w:t>
      </w:r>
    </w:p>
    <w:p w:rsidR="006175BF" w:rsidRDefault="00AB1D8C" w:rsidP="006D0D21">
      <w:pPr>
        <w:rPr>
          <w:noProof/>
          <w:lang w:eastAsia="es-AR"/>
        </w:rPr>
      </w:pPr>
      <w:r>
        <w:rPr>
          <w:noProof/>
          <w:lang w:eastAsia="es-AR"/>
        </w:rPr>
        <w:drawing>
          <wp:inline distT="0" distB="0" distL="0" distR="0" wp14:anchorId="3CB73DEA" wp14:editId="5CCF0502">
            <wp:extent cx="6691630" cy="233706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13" t="37127" r="25963" b="18033"/>
                    <a:stretch/>
                  </pic:blipFill>
                  <pic:spPr bwMode="auto">
                    <a:xfrm>
                      <a:off x="0" y="0"/>
                      <a:ext cx="6691630" cy="2337060"/>
                    </a:xfrm>
                    <a:prstGeom prst="rect">
                      <a:avLst/>
                    </a:prstGeom>
                    <a:ln>
                      <a:noFill/>
                    </a:ln>
                    <a:extLst>
                      <a:ext uri="{53640926-AAD7-44D8-BBD7-CCE9431645EC}">
                        <a14:shadowObscured xmlns:a14="http://schemas.microsoft.com/office/drawing/2010/main"/>
                      </a:ext>
                    </a:extLst>
                  </pic:spPr>
                </pic:pic>
              </a:graphicData>
            </a:graphic>
          </wp:inline>
        </w:drawing>
      </w:r>
    </w:p>
    <w:p w:rsidR="006175BF" w:rsidRDefault="00AB1D8C" w:rsidP="006D0D21">
      <w:pPr>
        <w:rPr>
          <w:noProof/>
          <w:lang w:eastAsia="es-AR"/>
        </w:rPr>
      </w:pPr>
      <w:r>
        <w:rPr>
          <w:noProof/>
          <w:lang w:eastAsia="es-AR"/>
        </w:rPr>
        <w:drawing>
          <wp:inline distT="0" distB="0" distL="0" distR="0" wp14:anchorId="3BACE105" wp14:editId="724144BF">
            <wp:extent cx="6691630" cy="1930962"/>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78" t="37278" r="25740" b="25542"/>
                    <a:stretch/>
                  </pic:blipFill>
                  <pic:spPr bwMode="auto">
                    <a:xfrm>
                      <a:off x="0" y="0"/>
                      <a:ext cx="6691630" cy="1930962"/>
                    </a:xfrm>
                    <a:prstGeom prst="rect">
                      <a:avLst/>
                    </a:prstGeom>
                    <a:ln>
                      <a:noFill/>
                    </a:ln>
                    <a:extLst>
                      <a:ext uri="{53640926-AAD7-44D8-BBD7-CCE9431645EC}">
                        <a14:shadowObscured xmlns:a14="http://schemas.microsoft.com/office/drawing/2010/main"/>
                      </a:ext>
                    </a:extLst>
                  </pic:spPr>
                </pic:pic>
              </a:graphicData>
            </a:graphic>
          </wp:inline>
        </w:drawing>
      </w:r>
    </w:p>
    <w:p w:rsidR="006175BF" w:rsidRDefault="00AB1D8C" w:rsidP="006D0D21">
      <w:pPr>
        <w:rPr>
          <w:noProof/>
          <w:lang w:eastAsia="es-AR"/>
        </w:rPr>
      </w:pPr>
      <w:r>
        <w:rPr>
          <w:noProof/>
          <w:lang w:eastAsia="es-AR"/>
        </w:rPr>
        <w:drawing>
          <wp:inline distT="0" distB="0" distL="0" distR="0" wp14:anchorId="55632C4A" wp14:editId="58A6FE8E">
            <wp:extent cx="6691630" cy="2190489"/>
            <wp:effectExtent l="0" t="0" r="0" b="63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23" t="34618" r="25783" b="23248"/>
                    <a:stretch/>
                  </pic:blipFill>
                  <pic:spPr bwMode="auto">
                    <a:xfrm>
                      <a:off x="0" y="0"/>
                      <a:ext cx="6691630" cy="2190489"/>
                    </a:xfrm>
                    <a:prstGeom prst="rect">
                      <a:avLst/>
                    </a:prstGeom>
                    <a:ln>
                      <a:noFill/>
                    </a:ln>
                    <a:extLst>
                      <a:ext uri="{53640926-AAD7-44D8-BBD7-CCE9431645EC}">
                        <a14:shadowObscured xmlns:a14="http://schemas.microsoft.com/office/drawing/2010/main"/>
                      </a:ext>
                    </a:extLst>
                  </pic:spPr>
                </pic:pic>
              </a:graphicData>
            </a:graphic>
          </wp:inline>
        </w:drawing>
      </w:r>
    </w:p>
    <w:p w:rsidR="006175BF" w:rsidRDefault="006175BF" w:rsidP="006175BF">
      <w:pPr>
        <w:jc w:val="center"/>
        <w:rPr>
          <w:noProof/>
          <w:lang w:eastAsia="es-AR"/>
        </w:rPr>
      </w:pPr>
    </w:p>
    <w:p w:rsidR="00AF03FA" w:rsidRDefault="00AF03FA" w:rsidP="006D0D21">
      <w:pPr>
        <w:rPr>
          <w:noProof/>
          <w:lang w:eastAsia="es-AR"/>
        </w:rPr>
      </w:pPr>
    </w:p>
    <w:p w:rsidR="00AF03FA" w:rsidRDefault="00AF03FA" w:rsidP="006D0D21">
      <w:pPr>
        <w:rPr>
          <w:noProof/>
          <w:lang w:eastAsia="es-AR"/>
        </w:rPr>
      </w:pPr>
    </w:p>
    <w:p w:rsidR="0087438E" w:rsidRPr="0087438E" w:rsidRDefault="00AB1D8C" w:rsidP="00AB1D8C">
      <w:pPr>
        <w:pStyle w:val="Prrafodelista"/>
        <w:numPr>
          <w:ilvl w:val="0"/>
          <w:numId w:val="24"/>
        </w:numPr>
        <w:rPr>
          <w:b/>
          <w:i/>
          <w:noProof/>
          <w:sz w:val="28"/>
          <w:szCs w:val="28"/>
          <w:u w:val="single"/>
          <w:lang w:eastAsia="es-AR"/>
        </w:rPr>
      </w:pPr>
      <w:r w:rsidRPr="00AB1D8C">
        <w:rPr>
          <w:b/>
          <w:i/>
          <w:noProof/>
          <w:sz w:val="28"/>
          <w:szCs w:val="28"/>
          <w:u w:val="single"/>
          <w:lang w:eastAsia="es-AR"/>
        </w:rPr>
        <w:t>Conclusión:</w:t>
      </w:r>
      <w:r w:rsidRPr="0087438E">
        <w:rPr>
          <w:b/>
          <w:i/>
          <w:noProof/>
          <w:sz w:val="28"/>
          <w:szCs w:val="28"/>
          <w:lang w:eastAsia="es-AR"/>
        </w:rPr>
        <w:t xml:space="preserve"> </w:t>
      </w:r>
    </w:p>
    <w:p w:rsidR="00AB1D8C" w:rsidRPr="0087438E" w:rsidRDefault="0087438E" w:rsidP="0092660C">
      <w:pPr>
        <w:rPr>
          <w:b/>
          <w:i/>
          <w:noProof/>
          <w:sz w:val="28"/>
          <w:szCs w:val="28"/>
          <w:u w:val="single"/>
          <w:lang w:eastAsia="es-AR"/>
        </w:rPr>
      </w:pPr>
      <w:r w:rsidRPr="0087438E">
        <w:rPr>
          <w:noProof/>
          <w:szCs w:val="28"/>
          <w:lang w:eastAsia="es-AR"/>
        </w:rPr>
        <w:t>L</w:t>
      </w:r>
      <w:r w:rsidR="00AB1D8C" w:rsidRPr="0087438E">
        <w:rPr>
          <w:noProof/>
          <w:szCs w:val="28"/>
          <w:lang w:eastAsia="es-AR"/>
        </w:rPr>
        <w:t>uego de haber realizado este informe podem</w:t>
      </w:r>
      <w:r w:rsidR="00185A11">
        <w:rPr>
          <w:noProof/>
          <w:szCs w:val="28"/>
          <w:lang w:eastAsia="es-AR"/>
        </w:rPr>
        <w:t>os asegurar que la sonda nasográ</w:t>
      </w:r>
      <w:r w:rsidR="00AB1D8C" w:rsidRPr="0087438E">
        <w:rPr>
          <w:noProof/>
          <w:szCs w:val="28"/>
          <w:lang w:eastAsia="es-AR"/>
        </w:rPr>
        <w:t xml:space="preserve">strica fabricada por la empresa Filenza cumple con </w:t>
      </w:r>
      <w:r w:rsidRPr="0087438E">
        <w:rPr>
          <w:noProof/>
          <w:szCs w:val="28"/>
          <w:lang w:eastAsia="es-AR"/>
        </w:rPr>
        <w:t xml:space="preserve">los requisitos de ser un producto médico </w:t>
      </w:r>
      <w:r>
        <w:t>estéril, atoxico y apiró</w:t>
      </w:r>
      <w:r w:rsidRPr="00EB3DA5">
        <w:t>geno</w:t>
      </w:r>
      <w:r>
        <w:t xml:space="preserve">. </w:t>
      </w:r>
    </w:p>
    <w:p w:rsidR="0087438E" w:rsidRDefault="0087438E" w:rsidP="0087438E">
      <w:pPr>
        <w:ind w:left="360"/>
        <w:rPr>
          <w:noProof/>
          <w:szCs w:val="28"/>
          <w:lang w:eastAsia="es-AR"/>
        </w:rPr>
      </w:pPr>
      <w:r w:rsidRPr="0087438E">
        <w:rPr>
          <w:noProof/>
          <w:szCs w:val="28"/>
          <w:u w:val="single"/>
          <w:lang w:eastAsia="es-AR"/>
        </w:rPr>
        <w:t>Esto se debe a</w:t>
      </w:r>
      <w:r>
        <w:rPr>
          <w:noProof/>
          <w:szCs w:val="28"/>
          <w:lang w:eastAsia="es-AR"/>
        </w:rPr>
        <w:t xml:space="preserve">: </w:t>
      </w:r>
    </w:p>
    <w:p w:rsidR="0087438E" w:rsidRDefault="0087438E" w:rsidP="0087438E">
      <w:pPr>
        <w:pStyle w:val="Prrafodelista"/>
        <w:numPr>
          <w:ilvl w:val="0"/>
          <w:numId w:val="29"/>
        </w:numPr>
        <w:rPr>
          <w:noProof/>
          <w:szCs w:val="28"/>
          <w:lang w:eastAsia="es-AR"/>
        </w:rPr>
      </w:pPr>
      <w:r>
        <w:rPr>
          <w:noProof/>
          <w:szCs w:val="28"/>
          <w:lang w:eastAsia="es-AR"/>
        </w:rPr>
        <w:t>El proceso de pr</w:t>
      </w:r>
      <w:r w:rsidR="00340873">
        <w:rPr>
          <w:noProof/>
          <w:szCs w:val="28"/>
          <w:lang w:eastAsia="es-AR"/>
        </w:rPr>
        <w:t>oducción que posee la empresa, e</w:t>
      </w:r>
      <w:r>
        <w:rPr>
          <w:noProof/>
          <w:szCs w:val="28"/>
          <w:lang w:eastAsia="es-AR"/>
        </w:rPr>
        <w:t>l cual esta controlado y cumple con los requisitos establecidos por las buenas pr</w:t>
      </w:r>
      <w:r w:rsidR="0092660C">
        <w:rPr>
          <w:noProof/>
          <w:szCs w:val="28"/>
          <w:lang w:eastAsia="es-AR"/>
        </w:rPr>
        <w:t>ácticas de manufactura.</w:t>
      </w:r>
    </w:p>
    <w:p w:rsidR="0092660C" w:rsidRDefault="0092660C" w:rsidP="0092660C">
      <w:pPr>
        <w:pStyle w:val="Prrafodelista"/>
        <w:ind w:left="1080"/>
        <w:rPr>
          <w:noProof/>
          <w:szCs w:val="28"/>
          <w:lang w:eastAsia="es-AR"/>
        </w:rPr>
      </w:pPr>
    </w:p>
    <w:p w:rsidR="0092660C" w:rsidRPr="0092660C" w:rsidRDefault="0087438E" w:rsidP="0092660C">
      <w:pPr>
        <w:pStyle w:val="Prrafodelista"/>
        <w:numPr>
          <w:ilvl w:val="0"/>
          <w:numId w:val="29"/>
        </w:numPr>
        <w:rPr>
          <w:noProof/>
          <w:szCs w:val="28"/>
          <w:lang w:eastAsia="es-AR"/>
        </w:rPr>
      </w:pPr>
      <w:r>
        <w:rPr>
          <w:noProof/>
          <w:szCs w:val="28"/>
          <w:lang w:eastAsia="es-AR"/>
        </w:rPr>
        <w:t>Los controles que se realizan sobre el producto</w:t>
      </w:r>
      <w:r w:rsidR="0092660C">
        <w:rPr>
          <w:noProof/>
          <w:szCs w:val="28"/>
          <w:lang w:eastAsia="es-AR"/>
        </w:rPr>
        <w:t>,</w:t>
      </w:r>
      <w:r w:rsidR="00340873">
        <w:rPr>
          <w:noProof/>
          <w:szCs w:val="28"/>
          <w:lang w:eastAsia="es-AR"/>
        </w:rPr>
        <w:t xml:space="preserve"> los cuales están r</w:t>
      </w:r>
      <w:r>
        <w:rPr>
          <w:noProof/>
          <w:szCs w:val="28"/>
          <w:lang w:eastAsia="es-AR"/>
        </w:rPr>
        <w:t>egistrados en las planillas del sistema de gestión de la calidad y todos los instrumentos de medición utilizados en los mismos están calibrados periódicamente, logrando un aseguramiento metroló</w:t>
      </w:r>
      <w:r w:rsidR="0092660C">
        <w:rPr>
          <w:noProof/>
          <w:szCs w:val="28"/>
          <w:lang w:eastAsia="es-AR"/>
        </w:rPr>
        <w:t>gico de las mediciones.</w:t>
      </w:r>
    </w:p>
    <w:p w:rsidR="0092660C" w:rsidRPr="0092660C" w:rsidRDefault="0092660C" w:rsidP="0092660C">
      <w:pPr>
        <w:pStyle w:val="Prrafodelista"/>
        <w:ind w:left="1080"/>
        <w:rPr>
          <w:noProof/>
          <w:szCs w:val="28"/>
          <w:lang w:eastAsia="es-AR"/>
        </w:rPr>
      </w:pPr>
    </w:p>
    <w:p w:rsidR="0092660C" w:rsidRPr="0092660C" w:rsidRDefault="0087438E" w:rsidP="0092660C">
      <w:pPr>
        <w:pStyle w:val="Prrafodelista"/>
        <w:numPr>
          <w:ilvl w:val="0"/>
          <w:numId w:val="29"/>
        </w:numPr>
        <w:rPr>
          <w:noProof/>
          <w:szCs w:val="28"/>
          <w:lang w:eastAsia="es-AR"/>
        </w:rPr>
      </w:pPr>
      <w:r>
        <w:rPr>
          <w:noProof/>
          <w:szCs w:val="28"/>
          <w:lang w:eastAsia="es-AR"/>
        </w:rPr>
        <w:t>Tanto el proceso de fabricación como los controles funcionan dentro de un sis</w:t>
      </w:r>
      <w:r w:rsidR="00340873">
        <w:rPr>
          <w:noProof/>
          <w:szCs w:val="28"/>
          <w:lang w:eastAsia="es-AR"/>
        </w:rPr>
        <w:t>tema de gestión sólido y eficaz. E</w:t>
      </w:r>
      <w:r>
        <w:rPr>
          <w:noProof/>
          <w:szCs w:val="28"/>
          <w:lang w:eastAsia="es-AR"/>
        </w:rPr>
        <w:t xml:space="preserve">l cual ya lleva varios años de aplicación y esta certificado bajo </w:t>
      </w:r>
      <w:r w:rsidR="0092660C">
        <w:rPr>
          <w:noProof/>
          <w:szCs w:val="28"/>
          <w:lang w:eastAsia="es-AR"/>
        </w:rPr>
        <w:t xml:space="preserve">las normas </w:t>
      </w:r>
      <w:r>
        <w:rPr>
          <w:noProof/>
          <w:szCs w:val="28"/>
          <w:lang w:eastAsia="es-AR"/>
        </w:rPr>
        <w:t xml:space="preserve">ISO 9001 e ISO </w:t>
      </w:r>
      <w:r w:rsidRPr="00EB3DA5">
        <w:t>13485</w:t>
      </w:r>
      <w:r>
        <w:t>.</w:t>
      </w:r>
    </w:p>
    <w:p w:rsidR="0092660C" w:rsidRPr="0092660C" w:rsidRDefault="0092660C" w:rsidP="0092660C">
      <w:pPr>
        <w:pStyle w:val="Prrafodelista"/>
        <w:ind w:left="1080"/>
        <w:rPr>
          <w:noProof/>
          <w:szCs w:val="28"/>
          <w:lang w:eastAsia="es-AR"/>
        </w:rPr>
      </w:pPr>
    </w:p>
    <w:p w:rsidR="0092660C" w:rsidRDefault="0092660C" w:rsidP="0092660C">
      <w:pPr>
        <w:pStyle w:val="Prrafodelista"/>
        <w:numPr>
          <w:ilvl w:val="0"/>
          <w:numId w:val="29"/>
        </w:numPr>
        <w:rPr>
          <w:noProof/>
          <w:szCs w:val="28"/>
          <w:lang w:eastAsia="es-AR"/>
        </w:rPr>
      </w:pPr>
      <w:r w:rsidRPr="0092660C">
        <w:rPr>
          <w:noProof/>
          <w:szCs w:val="28"/>
          <w:lang w:eastAsia="es-AR"/>
        </w:rPr>
        <w:t xml:space="preserve">La empresa Filenza hace varios está automatizando sus procesos por medio de distintos dispositivos. Logrando una mayor eficiencia del proceso y evitando errores </w:t>
      </w:r>
      <w:r w:rsidR="00340873">
        <w:rPr>
          <w:noProof/>
          <w:szCs w:val="28"/>
          <w:lang w:eastAsia="es-AR"/>
        </w:rPr>
        <w:t>humanos por realizar tareas repe</w:t>
      </w:r>
      <w:r w:rsidRPr="0092660C">
        <w:rPr>
          <w:noProof/>
          <w:szCs w:val="28"/>
          <w:lang w:eastAsia="es-AR"/>
        </w:rPr>
        <w:t>titivas.</w:t>
      </w:r>
    </w:p>
    <w:p w:rsidR="0092660C" w:rsidRPr="0092660C" w:rsidRDefault="0092660C" w:rsidP="0092660C">
      <w:pPr>
        <w:pStyle w:val="Prrafodelista"/>
        <w:rPr>
          <w:noProof/>
          <w:szCs w:val="28"/>
          <w:lang w:eastAsia="es-AR"/>
        </w:rPr>
      </w:pPr>
    </w:p>
    <w:p w:rsidR="0092660C" w:rsidRPr="0092660C" w:rsidRDefault="0092660C" w:rsidP="0092660C">
      <w:pPr>
        <w:rPr>
          <w:noProof/>
          <w:szCs w:val="28"/>
          <w:lang w:eastAsia="es-AR"/>
        </w:rPr>
      </w:pPr>
      <w:r>
        <w:rPr>
          <w:noProof/>
          <w:szCs w:val="28"/>
          <w:lang w:eastAsia="es-AR"/>
        </w:rPr>
        <w:t>Esto proceso de automatización hoy en día se si</w:t>
      </w:r>
      <w:r w:rsidR="00340873">
        <w:rPr>
          <w:noProof/>
          <w:szCs w:val="28"/>
          <w:lang w:eastAsia="es-AR"/>
        </w:rPr>
        <w:t>gue implementando en la empresa</w:t>
      </w:r>
      <w:r>
        <w:rPr>
          <w:noProof/>
          <w:szCs w:val="28"/>
          <w:lang w:eastAsia="es-AR"/>
        </w:rPr>
        <w:t xml:space="preserve"> para seguir mejorando el proceso de producción. </w:t>
      </w:r>
    </w:p>
    <w:p w:rsidR="0087438E" w:rsidRPr="0087438E" w:rsidRDefault="0087438E" w:rsidP="0087438E">
      <w:pPr>
        <w:pStyle w:val="Prrafodelista"/>
        <w:ind w:left="1080"/>
        <w:rPr>
          <w:noProof/>
          <w:szCs w:val="28"/>
          <w:lang w:eastAsia="es-AR"/>
        </w:rPr>
      </w:pPr>
    </w:p>
    <w:p w:rsidR="00AB1D8C" w:rsidRDefault="00AB1D8C"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6D0D21">
      <w:pPr>
        <w:rPr>
          <w:noProof/>
          <w:lang w:eastAsia="es-AR"/>
        </w:rPr>
      </w:pPr>
    </w:p>
    <w:p w:rsidR="00AF03FA" w:rsidRDefault="00AF03FA" w:rsidP="00AF03FA">
      <w:pPr>
        <w:jc w:val="center"/>
        <w:rPr>
          <w:noProof/>
          <w:lang w:eastAsia="es-AR"/>
        </w:rPr>
      </w:pPr>
    </w:p>
    <w:p w:rsidR="006D0D21" w:rsidRPr="0037707A" w:rsidRDefault="006D0D21" w:rsidP="0037707A">
      <w:pPr>
        <w:contextualSpacing/>
      </w:pPr>
    </w:p>
    <w:sectPr w:rsidR="006D0D21" w:rsidRPr="0037707A" w:rsidSect="00935570">
      <w:footerReference w:type="default" r:id="rId39"/>
      <w:pgSz w:w="12240" w:h="15840"/>
      <w:pgMar w:top="1418" w:right="851" w:bottom="141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252" w:rsidRDefault="00D16252" w:rsidP="0096073F">
      <w:pPr>
        <w:spacing w:after="0" w:line="240" w:lineRule="auto"/>
      </w:pPr>
      <w:r>
        <w:separator/>
      </w:r>
    </w:p>
  </w:endnote>
  <w:endnote w:type="continuationSeparator" w:id="0">
    <w:p w:rsidR="00D16252" w:rsidRDefault="00D16252" w:rsidP="0096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391573"/>
      <w:docPartObj>
        <w:docPartGallery w:val="Page Numbers (Bottom of Page)"/>
        <w:docPartUnique/>
      </w:docPartObj>
    </w:sdtPr>
    <w:sdtEndPr/>
    <w:sdtContent>
      <w:p w:rsidR="00BB093A" w:rsidRDefault="00BB093A">
        <w:pPr>
          <w:pStyle w:val="Piedepgina"/>
          <w:jc w:val="right"/>
        </w:pPr>
        <w:r>
          <w:fldChar w:fldCharType="begin"/>
        </w:r>
        <w:r>
          <w:instrText>PAGE   \* MERGEFORMAT</w:instrText>
        </w:r>
        <w:r>
          <w:fldChar w:fldCharType="separate"/>
        </w:r>
        <w:r w:rsidR="00340D74" w:rsidRPr="00340D74">
          <w:rPr>
            <w:noProof/>
            <w:lang w:val="es-ES"/>
          </w:rPr>
          <w:t>4</w:t>
        </w:r>
        <w:r>
          <w:fldChar w:fldCharType="end"/>
        </w:r>
      </w:p>
    </w:sdtContent>
  </w:sdt>
  <w:p w:rsidR="00BB093A" w:rsidRDefault="00BB093A" w:rsidP="0096073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252" w:rsidRDefault="00D16252" w:rsidP="0096073F">
      <w:pPr>
        <w:spacing w:after="0" w:line="240" w:lineRule="auto"/>
      </w:pPr>
      <w:r>
        <w:separator/>
      </w:r>
    </w:p>
  </w:footnote>
  <w:footnote w:type="continuationSeparator" w:id="0">
    <w:p w:rsidR="00D16252" w:rsidRDefault="00D16252" w:rsidP="00960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4E6A"/>
    <w:multiLevelType w:val="hybridMultilevel"/>
    <w:tmpl w:val="EB24552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81831F6"/>
    <w:multiLevelType w:val="hybridMultilevel"/>
    <w:tmpl w:val="A35EEC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A38304C"/>
    <w:multiLevelType w:val="hybridMultilevel"/>
    <w:tmpl w:val="02CE036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EEE73E8"/>
    <w:multiLevelType w:val="hybridMultilevel"/>
    <w:tmpl w:val="E71E0EFA"/>
    <w:lvl w:ilvl="0" w:tplc="E3BAE1B8">
      <w:start w:val="1"/>
      <w:numFmt w:val="bullet"/>
      <w:lvlText w:val="-"/>
      <w:lvlJc w:val="left"/>
      <w:pPr>
        <w:ind w:left="720" w:hanging="360"/>
      </w:pPr>
      <w:rPr>
        <w:rFonts w:ascii="Calibri" w:eastAsiaTheme="minorHAnsi" w:hAnsi="Calibri" w:cstheme="minorBidi" w:hint="default"/>
        <w:i/>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4DF64BB"/>
    <w:multiLevelType w:val="hybridMultilevel"/>
    <w:tmpl w:val="40ECE9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A37FB4"/>
    <w:multiLevelType w:val="multilevel"/>
    <w:tmpl w:val="6C8E245A"/>
    <w:lvl w:ilvl="0">
      <w:start w:val="1"/>
      <w:numFmt w:val="bullet"/>
      <w:lvlText w:val=""/>
      <w:lvlJc w:val="left"/>
      <w:pPr>
        <w:tabs>
          <w:tab w:val="num" w:pos="720"/>
        </w:tabs>
        <w:ind w:left="720" w:hanging="360"/>
      </w:pPr>
      <w:rPr>
        <w:rFonts w:ascii="Wingdings" w:hAnsi="Wingdings" w:hint="default"/>
      </w:rPr>
    </w:lvl>
    <w:lvl w:ilvl="1">
      <w:start w:val="1000"/>
      <w:numFmt w:val="decimal"/>
      <w:lvlText w:val="%2"/>
      <w:lvlJc w:val="left"/>
      <w:pPr>
        <w:ind w:left="1440" w:hanging="360"/>
      </w:pPr>
      <w:rPr>
        <w:rFonts w:hint="default"/>
      </w:rPr>
    </w:lvl>
    <w:lvl w:ilvl="2">
      <w:start w:val="1"/>
      <w:numFmt w:val="decimal"/>
      <w:lvlText w:val="%3)"/>
      <w:lvlJc w:val="left"/>
      <w:pPr>
        <w:ind w:left="2160" w:hanging="360"/>
      </w:pPr>
      <w:rPr>
        <w:rFonts w:hint="default"/>
        <w:b w:val="0"/>
        <w:sz w:val="22"/>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92A45"/>
    <w:multiLevelType w:val="hybridMultilevel"/>
    <w:tmpl w:val="80501F1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DAE652C"/>
    <w:multiLevelType w:val="hybridMultilevel"/>
    <w:tmpl w:val="1772DC8A"/>
    <w:lvl w:ilvl="0" w:tplc="87703D32">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DD6644B"/>
    <w:multiLevelType w:val="hybridMultilevel"/>
    <w:tmpl w:val="A4724B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1F914AB"/>
    <w:multiLevelType w:val="hybridMultilevel"/>
    <w:tmpl w:val="501E1C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C77186B"/>
    <w:multiLevelType w:val="multilevel"/>
    <w:tmpl w:val="899A65A6"/>
    <w:lvl w:ilvl="0">
      <w:start w:val="1"/>
      <w:numFmt w:val="bullet"/>
      <w:lvlText w:val=""/>
      <w:lvlJc w:val="left"/>
      <w:pPr>
        <w:tabs>
          <w:tab w:val="num" w:pos="720"/>
        </w:tabs>
        <w:ind w:left="720" w:hanging="360"/>
      </w:pPr>
      <w:rPr>
        <w:rFonts w:ascii="Wingdings" w:hAnsi="Wingdings" w:hint="default"/>
      </w:rPr>
    </w:lvl>
    <w:lvl w:ilvl="1">
      <w:start w:val="3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445365"/>
    <w:multiLevelType w:val="hybridMultilevel"/>
    <w:tmpl w:val="08D65BC4"/>
    <w:lvl w:ilvl="0" w:tplc="C9F2EB34">
      <w:start w:val="1"/>
      <w:numFmt w:val="bullet"/>
      <w:lvlText w:val=""/>
      <w:lvlJc w:val="left"/>
      <w:pPr>
        <w:tabs>
          <w:tab w:val="num" w:pos="360"/>
        </w:tabs>
        <w:ind w:left="360" w:hanging="360"/>
      </w:pPr>
      <w:rPr>
        <w:rFonts w:ascii="Symbol" w:hAnsi="Symbol" w:hint="default"/>
        <w:b/>
        <w:i w:val="0"/>
      </w:rPr>
    </w:lvl>
    <w:lvl w:ilvl="1" w:tplc="0C0A000F">
      <w:start w:val="1"/>
      <w:numFmt w:val="decimal"/>
      <w:lvlText w:val="%2."/>
      <w:lvlJc w:val="left"/>
      <w:pPr>
        <w:tabs>
          <w:tab w:val="num" w:pos="1440"/>
        </w:tabs>
        <w:ind w:left="1440" w:hanging="360"/>
      </w:pPr>
      <w:rPr>
        <w:rFonts w:hint="default"/>
        <w:b/>
        <w:i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3C5AFD"/>
    <w:multiLevelType w:val="hybridMultilevel"/>
    <w:tmpl w:val="B8BA6972"/>
    <w:lvl w:ilvl="0" w:tplc="71B2293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38E1812"/>
    <w:multiLevelType w:val="hybridMultilevel"/>
    <w:tmpl w:val="5AE6B13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F4905F0"/>
    <w:multiLevelType w:val="hybridMultilevel"/>
    <w:tmpl w:val="D1B6EB16"/>
    <w:lvl w:ilvl="0" w:tplc="25E2D51A">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C047D22"/>
    <w:multiLevelType w:val="hybridMultilevel"/>
    <w:tmpl w:val="455E86A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DC11C99"/>
    <w:multiLevelType w:val="hybridMultilevel"/>
    <w:tmpl w:val="800CC22A"/>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7" w15:restartNumberingAfterBreak="0">
    <w:nsid w:val="4DE17B67"/>
    <w:multiLevelType w:val="hybridMultilevel"/>
    <w:tmpl w:val="F6F829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DE76A1D"/>
    <w:multiLevelType w:val="hybridMultilevel"/>
    <w:tmpl w:val="D3A863B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4F7B709C"/>
    <w:multiLevelType w:val="hybridMultilevel"/>
    <w:tmpl w:val="A5E23F2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0CB38E7"/>
    <w:multiLevelType w:val="hybridMultilevel"/>
    <w:tmpl w:val="5C6E74E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1" w15:restartNumberingAfterBreak="0">
    <w:nsid w:val="5456307D"/>
    <w:multiLevelType w:val="hybridMultilevel"/>
    <w:tmpl w:val="EA4E798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2" w15:restartNumberingAfterBreak="0">
    <w:nsid w:val="574D7BA5"/>
    <w:multiLevelType w:val="hybridMultilevel"/>
    <w:tmpl w:val="F10A9CD8"/>
    <w:lvl w:ilvl="0" w:tplc="FAE4A1BA">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23" w15:restartNumberingAfterBreak="0">
    <w:nsid w:val="67240F8C"/>
    <w:multiLevelType w:val="hybridMultilevel"/>
    <w:tmpl w:val="3208D10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67933131"/>
    <w:multiLevelType w:val="hybridMultilevel"/>
    <w:tmpl w:val="E430B5FC"/>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5" w15:restartNumberingAfterBreak="0">
    <w:nsid w:val="6C4D01B7"/>
    <w:multiLevelType w:val="hybridMultilevel"/>
    <w:tmpl w:val="136693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4EA7C76"/>
    <w:multiLevelType w:val="hybridMultilevel"/>
    <w:tmpl w:val="2B4AFDC6"/>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27" w15:restartNumberingAfterBreak="0">
    <w:nsid w:val="76C53FB3"/>
    <w:multiLevelType w:val="hybridMultilevel"/>
    <w:tmpl w:val="03C6355C"/>
    <w:lvl w:ilvl="0" w:tplc="2C0A0011">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776B1B89"/>
    <w:multiLevelType w:val="hybridMultilevel"/>
    <w:tmpl w:val="3AC02B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78B33D52"/>
    <w:multiLevelType w:val="hybridMultilevel"/>
    <w:tmpl w:val="4E9E81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9"/>
  </w:num>
  <w:num w:numId="4">
    <w:abstractNumId w:val="17"/>
  </w:num>
  <w:num w:numId="5">
    <w:abstractNumId w:val="5"/>
  </w:num>
  <w:num w:numId="6">
    <w:abstractNumId w:val="10"/>
  </w:num>
  <w:num w:numId="7">
    <w:abstractNumId w:val="25"/>
  </w:num>
  <w:num w:numId="8">
    <w:abstractNumId w:val="29"/>
  </w:num>
  <w:num w:numId="9">
    <w:abstractNumId w:val="9"/>
  </w:num>
  <w:num w:numId="10">
    <w:abstractNumId w:val="12"/>
  </w:num>
  <w:num w:numId="11">
    <w:abstractNumId w:val="23"/>
  </w:num>
  <w:num w:numId="12">
    <w:abstractNumId w:val="0"/>
  </w:num>
  <w:num w:numId="13">
    <w:abstractNumId w:val="22"/>
  </w:num>
  <w:num w:numId="14">
    <w:abstractNumId w:val="24"/>
  </w:num>
  <w:num w:numId="15">
    <w:abstractNumId w:val="26"/>
  </w:num>
  <w:num w:numId="16">
    <w:abstractNumId w:val="16"/>
  </w:num>
  <w:num w:numId="17">
    <w:abstractNumId w:val="21"/>
  </w:num>
  <w:num w:numId="18">
    <w:abstractNumId w:val="8"/>
  </w:num>
  <w:num w:numId="19">
    <w:abstractNumId w:val="28"/>
  </w:num>
  <w:num w:numId="20">
    <w:abstractNumId w:val="2"/>
  </w:num>
  <w:num w:numId="21">
    <w:abstractNumId w:val="14"/>
  </w:num>
  <w:num w:numId="22">
    <w:abstractNumId w:val="11"/>
  </w:num>
  <w:num w:numId="23">
    <w:abstractNumId w:val="7"/>
  </w:num>
  <w:num w:numId="24">
    <w:abstractNumId w:val="13"/>
  </w:num>
  <w:num w:numId="25">
    <w:abstractNumId w:val="3"/>
  </w:num>
  <w:num w:numId="26">
    <w:abstractNumId w:val="1"/>
  </w:num>
  <w:num w:numId="27">
    <w:abstractNumId w:val="18"/>
  </w:num>
  <w:num w:numId="28">
    <w:abstractNumId w:val="27"/>
  </w:num>
  <w:num w:numId="29">
    <w:abstractNumId w:val="20"/>
  </w:num>
  <w:num w:numId="30">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D6"/>
    <w:rsid w:val="00000837"/>
    <w:rsid w:val="00003AD5"/>
    <w:rsid w:val="0004546D"/>
    <w:rsid w:val="00050F3F"/>
    <w:rsid w:val="00096BE0"/>
    <w:rsid w:val="000B58B5"/>
    <w:rsid w:val="000C6BDA"/>
    <w:rsid w:val="000F5A5D"/>
    <w:rsid w:val="000F79A0"/>
    <w:rsid w:val="0010380F"/>
    <w:rsid w:val="001079FC"/>
    <w:rsid w:val="00131DF6"/>
    <w:rsid w:val="0014562E"/>
    <w:rsid w:val="00157ADE"/>
    <w:rsid w:val="0016650D"/>
    <w:rsid w:val="00185A11"/>
    <w:rsid w:val="001A659F"/>
    <w:rsid w:val="001C74D6"/>
    <w:rsid w:val="001E7347"/>
    <w:rsid w:val="001F04EF"/>
    <w:rsid w:val="00244F27"/>
    <w:rsid w:val="00261F71"/>
    <w:rsid w:val="00277534"/>
    <w:rsid w:val="0028324A"/>
    <w:rsid w:val="002C263F"/>
    <w:rsid w:val="002E0DDD"/>
    <w:rsid w:val="002F24ED"/>
    <w:rsid w:val="002F6072"/>
    <w:rsid w:val="00301C27"/>
    <w:rsid w:val="0030350A"/>
    <w:rsid w:val="003407C2"/>
    <w:rsid w:val="00340873"/>
    <w:rsid w:val="00340D74"/>
    <w:rsid w:val="00343FED"/>
    <w:rsid w:val="00350E34"/>
    <w:rsid w:val="00351A28"/>
    <w:rsid w:val="00362057"/>
    <w:rsid w:val="0037072A"/>
    <w:rsid w:val="0037707A"/>
    <w:rsid w:val="0038731F"/>
    <w:rsid w:val="00394F75"/>
    <w:rsid w:val="003A348D"/>
    <w:rsid w:val="003A7CD5"/>
    <w:rsid w:val="003D6289"/>
    <w:rsid w:val="00432A33"/>
    <w:rsid w:val="004364CB"/>
    <w:rsid w:val="004411F8"/>
    <w:rsid w:val="0044709A"/>
    <w:rsid w:val="0046517F"/>
    <w:rsid w:val="00465EDB"/>
    <w:rsid w:val="004911C2"/>
    <w:rsid w:val="0049302A"/>
    <w:rsid w:val="004A6C7D"/>
    <w:rsid w:val="004A6C81"/>
    <w:rsid w:val="004B14B7"/>
    <w:rsid w:val="004B4DEA"/>
    <w:rsid w:val="004B60D0"/>
    <w:rsid w:val="004D1F83"/>
    <w:rsid w:val="004F5E64"/>
    <w:rsid w:val="005118E6"/>
    <w:rsid w:val="00521523"/>
    <w:rsid w:val="005301E4"/>
    <w:rsid w:val="00557ABC"/>
    <w:rsid w:val="00573D9C"/>
    <w:rsid w:val="00580E07"/>
    <w:rsid w:val="00581138"/>
    <w:rsid w:val="00583FA8"/>
    <w:rsid w:val="0058571F"/>
    <w:rsid w:val="00590259"/>
    <w:rsid w:val="005C6E97"/>
    <w:rsid w:val="005E71FD"/>
    <w:rsid w:val="005F52AB"/>
    <w:rsid w:val="006175BF"/>
    <w:rsid w:val="0062376A"/>
    <w:rsid w:val="0062416A"/>
    <w:rsid w:val="0064295B"/>
    <w:rsid w:val="00655EF7"/>
    <w:rsid w:val="0068015B"/>
    <w:rsid w:val="006A6BF1"/>
    <w:rsid w:val="006B690C"/>
    <w:rsid w:val="006C0F2E"/>
    <w:rsid w:val="006D0D21"/>
    <w:rsid w:val="006E5D3B"/>
    <w:rsid w:val="006F41BD"/>
    <w:rsid w:val="006F5ADA"/>
    <w:rsid w:val="00737666"/>
    <w:rsid w:val="007543BA"/>
    <w:rsid w:val="00754756"/>
    <w:rsid w:val="00772569"/>
    <w:rsid w:val="007A5667"/>
    <w:rsid w:val="007C4423"/>
    <w:rsid w:val="007D4A61"/>
    <w:rsid w:val="007D4FC2"/>
    <w:rsid w:val="00801C76"/>
    <w:rsid w:val="00805A1A"/>
    <w:rsid w:val="008262CE"/>
    <w:rsid w:val="00857666"/>
    <w:rsid w:val="0087314E"/>
    <w:rsid w:val="0087438E"/>
    <w:rsid w:val="008876B4"/>
    <w:rsid w:val="00893527"/>
    <w:rsid w:val="008B46F0"/>
    <w:rsid w:val="008C2AFA"/>
    <w:rsid w:val="008F04F0"/>
    <w:rsid w:val="008F36D6"/>
    <w:rsid w:val="0092660C"/>
    <w:rsid w:val="00935570"/>
    <w:rsid w:val="0096073F"/>
    <w:rsid w:val="009649D6"/>
    <w:rsid w:val="00984731"/>
    <w:rsid w:val="00987CDF"/>
    <w:rsid w:val="0099047E"/>
    <w:rsid w:val="009A1947"/>
    <w:rsid w:val="009A55EE"/>
    <w:rsid w:val="009B5E59"/>
    <w:rsid w:val="009B6339"/>
    <w:rsid w:val="009C3903"/>
    <w:rsid w:val="009C7777"/>
    <w:rsid w:val="009D4BE6"/>
    <w:rsid w:val="00A07F8B"/>
    <w:rsid w:val="00A323CC"/>
    <w:rsid w:val="00A32462"/>
    <w:rsid w:val="00A32EF3"/>
    <w:rsid w:val="00A62311"/>
    <w:rsid w:val="00A717D3"/>
    <w:rsid w:val="00A7716E"/>
    <w:rsid w:val="00A81EF1"/>
    <w:rsid w:val="00AA31C5"/>
    <w:rsid w:val="00AB1D8C"/>
    <w:rsid w:val="00AB3DE7"/>
    <w:rsid w:val="00AF03FA"/>
    <w:rsid w:val="00B122DD"/>
    <w:rsid w:val="00B17BA7"/>
    <w:rsid w:val="00B2393F"/>
    <w:rsid w:val="00B312F0"/>
    <w:rsid w:val="00B50273"/>
    <w:rsid w:val="00B53627"/>
    <w:rsid w:val="00B5476A"/>
    <w:rsid w:val="00B6762C"/>
    <w:rsid w:val="00B71CE2"/>
    <w:rsid w:val="00B724DE"/>
    <w:rsid w:val="00B91C7F"/>
    <w:rsid w:val="00B93C43"/>
    <w:rsid w:val="00BB093A"/>
    <w:rsid w:val="00BB0F49"/>
    <w:rsid w:val="00BE1C8C"/>
    <w:rsid w:val="00BF33AD"/>
    <w:rsid w:val="00C11A5D"/>
    <w:rsid w:val="00C2443A"/>
    <w:rsid w:val="00C354F1"/>
    <w:rsid w:val="00C51071"/>
    <w:rsid w:val="00C6144A"/>
    <w:rsid w:val="00C706F2"/>
    <w:rsid w:val="00C72C97"/>
    <w:rsid w:val="00C73C07"/>
    <w:rsid w:val="00C7422B"/>
    <w:rsid w:val="00C81592"/>
    <w:rsid w:val="00C86D97"/>
    <w:rsid w:val="00D076CE"/>
    <w:rsid w:val="00D15111"/>
    <w:rsid w:val="00D16252"/>
    <w:rsid w:val="00D26C40"/>
    <w:rsid w:val="00D5057E"/>
    <w:rsid w:val="00D55A04"/>
    <w:rsid w:val="00D751E6"/>
    <w:rsid w:val="00DA6729"/>
    <w:rsid w:val="00DC341B"/>
    <w:rsid w:val="00DD3E11"/>
    <w:rsid w:val="00DE1EB9"/>
    <w:rsid w:val="00E158DA"/>
    <w:rsid w:val="00E52B6F"/>
    <w:rsid w:val="00E55F07"/>
    <w:rsid w:val="00E60CA6"/>
    <w:rsid w:val="00E62588"/>
    <w:rsid w:val="00E80C3F"/>
    <w:rsid w:val="00E84BE5"/>
    <w:rsid w:val="00E86B02"/>
    <w:rsid w:val="00EB2147"/>
    <w:rsid w:val="00EB3682"/>
    <w:rsid w:val="00ED66B2"/>
    <w:rsid w:val="00EE2D2A"/>
    <w:rsid w:val="00EF29F8"/>
    <w:rsid w:val="00F26FB6"/>
    <w:rsid w:val="00F2712A"/>
    <w:rsid w:val="00F317EE"/>
    <w:rsid w:val="00F519E6"/>
    <w:rsid w:val="00F70714"/>
    <w:rsid w:val="00F91784"/>
    <w:rsid w:val="00F91AA1"/>
    <w:rsid w:val="00FB129E"/>
    <w:rsid w:val="00FB496A"/>
    <w:rsid w:val="00FB4BBA"/>
    <w:rsid w:val="00FC102C"/>
    <w:rsid w:val="00FC4E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3593AFA-70AB-476D-9859-6E14D0CE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37707A"/>
    <w:pPr>
      <w:keepNext/>
      <w:spacing w:before="240" w:after="60" w:line="240" w:lineRule="auto"/>
      <w:outlineLvl w:val="1"/>
    </w:pPr>
    <w:rPr>
      <w:rFonts w:ascii="Arial" w:eastAsia="Times New Roman" w:hAnsi="Arial" w:cs="Arial"/>
      <w:b/>
      <w:bCs/>
      <w:i/>
      <w:iCs/>
      <w:sz w:val="28"/>
      <w:szCs w:val="28"/>
      <w:lang w:val="es-ES" w:eastAsia="es-ES"/>
    </w:rPr>
  </w:style>
  <w:style w:type="paragraph" w:styleId="Ttulo9">
    <w:name w:val="heading 9"/>
    <w:basedOn w:val="Normal"/>
    <w:next w:val="Normal"/>
    <w:link w:val="Ttulo9Car"/>
    <w:qFormat/>
    <w:rsid w:val="00261F71"/>
    <w:pPr>
      <w:keepNext/>
      <w:spacing w:after="0" w:line="240" w:lineRule="auto"/>
      <w:jc w:val="both"/>
      <w:outlineLvl w:val="8"/>
    </w:pPr>
    <w:rPr>
      <w:rFonts w:ascii="Arial" w:eastAsia="Times New Roman" w:hAnsi="Arial" w:cs="Times New Roman"/>
      <w:b/>
      <w:bCs/>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C74D6"/>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1C74D6"/>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Encabezado">
    <w:name w:val="header"/>
    <w:aliases w:val="encabezado"/>
    <w:basedOn w:val="Normal"/>
    <w:link w:val="EncabezadoCar"/>
    <w:unhideWhenUsed/>
    <w:rsid w:val="0096073F"/>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96073F"/>
  </w:style>
  <w:style w:type="paragraph" w:styleId="Piedepgina">
    <w:name w:val="footer"/>
    <w:basedOn w:val="Normal"/>
    <w:link w:val="PiedepginaCar"/>
    <w:uiPriority w:val="99"/>
    <w:unhideWhenUsed/>
    <w:rsid w:val="009607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073F"/>
  </w:style>
  <w:style w:type="paragraph" w:styleId="Prrafodelista">
    <w:name w:val="List Paragraph"/>
    <w:basedOn w:val="Normal"/>
    <w:qFormat/>
    <w:rsid w:val="00EB2147"/>
    <w:pPr>
      <w:ind w:left="720"/>
      <w:contextualSpacing/>
    </w:pPr>
  </w:style>
  <w:style w:type="character" w:styleId="Textoennegrita">
    <w:name w:val="Strong"/>
    <w:basedOn w:val="Fuentedeprrafopredeter"/>
    <w:uiPriority w:val="22"/>
    <w:qFormat/>
    <w:rsid w:val="00984731"/>
    <w:rPr>
      <w:b/>
      <w:bCs/>
    </w:rPr>
  </w:style>
  <w:style w:type="character" w:customStyle="1" w:styleId="Ttulo9Car">
    <w:name w:val="Título 9 Car"/>
    <w:basedOn w:val="Fuentedeprrafopredeter"/>
    <w:link w:val="Ttulo9"/>
    <w:rsid w:val="00261F71"/>
    <w:rPr>
      <w:rFonts w:ascii="Arial" w:eastAsia="Times New Roman" w:hAnsi="Arial" w:cs="Times New Roman"/>
      <w:b/>
      <w:bCs/>
      <w:sz w:val="24"/>
      <w:szCs w:val="20"/>
      <w:lang w:val="es-ES_tradnl" w:eastAsia="es-ES"/>
    </w:rPr>
  </w:style>
  <w:style w:type="paragraph" w:styleId="Textoindependiente">
    <w:name w:val="Body Text"/>
    <w:basedOn w:val="Normal"/>
    <w:link w:val="TextoindependienteCar"/>
    <w:semiHidden/>
    <w:rsid w:val="00261F71"/>
    <w:pPr>
      <w:spacing w:after="0" w:line="240" w:lineRule="auto"/>
      <w:jc w:val="both"/>
    </w:pPr>
    <w:rPr>
      <w:rFonts w:ascii="Arial" w:eastAsia="Times New Roman" w:hAnsi="Arial" w:cs="Times New Roman"/>
      <w:szCs w:val="20"/>
      <w:lang w:val="es-ES_tradnl" w:eastAsia="es-ES"/>
    </w:rPr>
  </w:style>
  <w:style w:type="character" w:customStyle="1" w:styleId="TextoindependienteCar">
    <w:name w:val="Texto independiente Car"/>
    <w:basedOn w:val="Fuentedeprrafopredeter"/>
    <w:link w:val="Textoindependiente"/>
    <w:semiHidden/>
    <w:rsid w:val="00261F71"/>
    <w:rPr>
      <w:rFonts w:ascii="Arial" w:eastAsia="Times New Roman" w:hAnsi="Arial" w:cs="Times New Roman"/>
      <w:szCs w:val="20"/>
      <w:lang w:val="es-ES_tradnl" w:eastAsia="es-ES"/>
    </w:rPr>
  </w:style>
  <w:style w:type="character" w:customStyle="1" w:styleId="Ttulo2Car">
    <w:name w:val="Título 2 Car"/>
    <w:basedOn w:val="Fuentedeprrafopredeter"/>
    <w:link w:val="Ttulo2"/>
    <w:rsid w:val="0037707A"/>
    <w:rPr>
      <w:rFonts w:ascii="Arial" w:eastAsia="Times New Roman" w:hAnsi="Arial" w:cs="Arial"/>
      <w:b/>
      <w:bCs/>
      <w:i/>
      <w:iCs/>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04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C7B9C-5869-450F-8154-8B362226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5783</Words>
  <Characters>31812</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dc:creator>
  <cp:keywords/>
  <dc:description/>
  <cp:lastModifiedBy>usuario</cp:lastModifiedBy>
  <cp:revision>3</cp:revision>
  <cp:lastPrinted>2018-09-02T13:47:00Z</cp:lastPrinted>
  <dcterms:created xsi:type="dcterms:W3CDTF">2018-09-24T14:54:00Z</dcterms:created>
  <dcterms:modified xsi:type="dcterms:W3CDTF">2018-09-24T14:54:00Z</dcterms:modified>
</cp:coreProperties>
</file>